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DA1" w:rsidRDefault="009270C7" w:rsidP="00994DA1">
      <w:pPr>
        <w:pStyle w:val="Ttulo3"/>
        <w:spacing w:afterLines="120" w:after="288" w:line="360" w:lineRule="auto"/>
        <w:jc w:val="center"/>
        <w:rPr>
          <w:rFonts w:ascii="Arial" w:hAnsi="Arial" w:cs="Arial"/>
          <w:b/>
          <w:color w:val="auto"/>
          <w:sz w:val="28"/>
          <w:szCs w:val="28"/>
        </w:rPr>
      </w:pPr>
      <w:r w:rsidRPr="009270C7">
        <w:rPr>
          <w:rFonts w:ascii="Arial" w:hAnsi="Arial" w:cs="Arial"/>
          <w:b/>
          <w:color w:val="auto"/>
          <w:sz w:val="28"/>
          <w:szCs w:val="28"/>
        </w:rPr>
        <w:t>MEMORIAL DESCRITIVO</w:t>
      </w:r>
    </w:p>
    <w:p w:rsidR="004F4C6B" w:rsidRPr="004F4C6B" w:rsidRDefault="009270C7" w:rsidP="004F4C6B">
      <w:pPr>
        <w:pStyle w:val="BodyText21"/>
        <w:rPr>
          <w:sz w:val="20"/>
          <w:szCs w:val="20"/>
        </w:rPr>
      </w:pPr>
      <w:r w:rsidRPr="004F4C6B">
        <w:rPr>
          <w:b/>
          <w:sz w:val="20"/>
          <w:szCs w:val="20"/>
        </w:rPr>
        <w:t>Referente:</w:t>
      </w:r>
      <w:r w:rsidRPr="004F4C6B">
        <w:rPr>
          <w:sz w:val="20"/>
          <w:szCs w:val="20"/>
        </w:rPr>
        <w:tab/>
      </w:r>
      <w:r w:rsidR="00D43A58" w:rsidRPr="004F4C6B">
        <w:rPr>
          <w:b/>
          <w:sz w:val="20"/>
          <w:szCs w:val="20"/>
        </w:rPr>
        <w:t>REDES DE DRENAGEM PLUVIAL URBANA</w:t>
      </w:r>
    </w:p>
    <w:p w:rsidR="004F4C6B" w:rsidRPr="004F4C6B" w:rsidRDefault="009270C7" w:rsidP="004F4C6B">
      <w:pPr>
        <w:pStyle w:val="BodyText21"/>
        <w:rPr>
          <w:sz w:val="20"/>
          <w:szCs w:val="20"/>
        </w:rPr>
      </w:pPr>
      <w:r w:rsidRPr="004F4C6B">
        <w:rPr>
          <w:b/>
          <w:sz w:val="20"/>
          <w:szCs w:val="20"/>
        </w:rPr>
        <w:t>Assunto:</w:t>
      </w:r>
      <w:r w:rsidRPr="004F4C6B">
        <w:rPr>
          <w:sz w:val="20"/>
          <w:szCs w:val="20"/>
        </w:rPr>
        <w:tab/>
      </w:r>
      <w:r w:rsidR="00D6546E">
        <w:rPr>
          <w:b/>
          <w:sz w:val="20"/>
          <w:szCs w:val="20"/>
        </w:rPr>
        <w:t>DRENAGEM PLUVIAL – DIVERSOS TRECHOS</w:t>
      </w:r>
    </w:p>
    <w:p w:rsidR="009270C7" w:rsidRDefault="009270C7" w:rsidP="004F4C6B">
      <w:pPr>
        <w:pStyle w:val="BodyText21"/>
        <w:rPr>
          <w:sz w:val="20"/>
          <w:szCs w:val="20"/>
        </w:rPr>
      </w:pPr>
      <w:r w:rsidRPr="004F4C6B">
        <w:rPr>
          <w:b/>
          <w:sz w:val="20"/>
          <w:szCs w:val="20"/>
        </w:rPr>
        <w:t>Local:</w:t>
      </w:r>
      <w:r w:rsidRPr="004F4C6B">
        <w:rPr>
          <w:sz w:val="20"/>
          <w:szCs w:val="20"/>
        </w:rPr>
        <w:tab/>
        <w:t xml:space="preserve"> </w:t>
      </w:r>
      <w:r w:rsidR="00D43A58" w:rsidRPr="004F4C6B">
        <w:rPr>
          <w:sz w:val="20"/>
          <w:szCs w:val="20"/>
        </w:rPr>
        <w:t>DIVERSOS LOCAIS (</w:t>
      </w:r>
      <w:r w:rsidR="00D6546E">
        <w:rPr>
          <w:sz w:val="20"/>
          <w:szCs w:val="20"/>
        </w:rPr>
        <w:t>RUA VÓ SATINA E RUA HELIO FILGUEIRAS (2 LOCAIS) – POVOADO DE VARGEM GRANDE; PROLONGAMENTO DA RUA SANTA MÔNICA- BAIRRO NOSSA SENHORA DE LOURDES; RUA ZÍ DO FLÁVIO E RUA MARIA BARCELOS – BAIRRO MIGUEL DE CASTRO MACHADO; PASSGEM DE SERVIDÃO-  TERRENOS DE MARIA HELENA DUARTE LIMA, AURORA LOPES CANÇADO E CÉSAR LOPES SANTANA)</w:t>
      </w:r>
    </w:p>
    <w:p w:rsidR="004F4C6B" w:rsidRPr="004F4C6B" w:rsidRDefault="004F4C6B" w:rsidP="004F4C6B">
      <w:pPr>
        <w:pStyle w:val="BodyText21"/>
        <w:rPr>
          <w:sz w:val="20"/>
          <w:szCs w:val="20"/>
        </w:rPr>
      </w:pPr>
    </w:p>
    <w:p w:rsidR="009270C7" w:rsidRPr="004F4C6B" w:rsidRDefault="009270C7" w:rsidP="004F4C6B">
      <w:pPr>
        <w:pStyle w:val="BodyText21"/>
        <w:rPr>
          <w:sz w:val="20"/>
          <w:szCs w:val="20"/>
        </w:rPr>
      </w:pPr>
      <w:r w:rsidRPr="004F4C6B">
        <w:rPr>
          <w:b/>
          <w:sz w:val="20"/>
          <w:szCs w:val="20"/>
        </w:rPr>
        <w:t>OBJETIVO</w:t>
      </w:r>
      <w:r w:rsidR="002866FB" w:rsidRPr="004F4C6B">
        <w:rPr>
          <w:sz w:val="20"/>
          <w:szCs w:val="20"/>
        </w:rPr>
        <w:t xml:space="preserve"> - </w:t>
      </w:r>
      <w:r w:rsidRPr="004F4C6B">
        <w:rPr>
          <w:sz w:val="20"/>
          <w:szCs w:val="20"/>
        </w:rPr>
        <w:t>O presente memorial tem como finalidade apresentar as instruções técnicas</w:t>
      </w:r>
      <w:r w:rsidR="001600B8" w:rsidRPr="004F4C6B">
        <w:rPr>
          <w:sz w:val="20"/>
          <w:szCs w:val="20"/>
        </w:rPr>
        <w:t xml:space="preserve"> que deverão ser consideradas para a </w:t>
      </w:r>
      <w:r w:rsidR="00D43A58" w:rsidRPr="004F4C6B">
        <w:rPr>
          <w:sz w:val="20"/>
          <w:szCs w:val="20"/>
        </w:rPr>
        <w:t>EXECUÇÃO DE REDES DE DRENAGEM PLUVIAL COM CANALIZAÇÃO DE TRECHOS EM ABERTO E MELHORIA DE PONTOS DE VAZÃO.</w:t>
      </w:r>
    </w:p>
    <w:p w:rsidR="009270C7" w:rsidRPr="00D91130" w:rsidRDefault="009270C7" w:rsidP="00046A35">
      <w:pPr>
        <w:pStyle w:val="Ttulo1"/>
        <w:keepNext w:val="0"/>
        <w:widowControl w:val="0"/>
        <w:numPr>
          <w:ilvl w:val="0"/>
          <w:numId w:val="7"/>
        </w:numPr>
        <w:spacing w:afterLines="120" w:after="288" w:line="276" w:lineRule="auto"/>
        <w:jc w:val="both"/>
        <w:rPr>
          <w:rFonts w:ascii="Arial" w:hAnsi="Arial" w:cs="Arial"/>
          <w:b/>
          <w:color w:val="auto"/>
          <w:sz w:val="24"/>
          <w:szCs w:val="24"/>
        </w:rPr>
      </w:pPr>
      <w:r w:rsidRPr="00D91130">
        <w:rPr>
          <w:rFonts w:ascii="Arial" w:hAnsi="Arial" w:cs="Arial"/>
          <w:b/>
          <w:color w:val="auto"/>
          <w:sz w:val="24"/>
          <w:szCs w:val="24"/>
        </w:rPr>
        <w:t xml:space="preserve">INFORMAÇÕES PRELIMINARES </w:t>
      </w:r>
    </w:p>
    <w:p w:rsidR="006533FE" w:rsidRPr="00EF281A" w:rsidRDefault="00046A35" w:rsidP="006533FE">
      <w:pPr>
        <w:spacing w:line="360" w:lineRule="auto"/>
        <w:jc w:val="both"/>
        <w:rPr>
          <w:rFonts w:ascii="Arial" w:hAnsi="Arial" w:cs="Arial"/>
          <w:b/>
        </w:rPr>
      </w:pPr>
      <w:r w:rsidRPr="00EF281A">
        <w:rPr>
          <w:rFonts w:ascii="Arial" w:hAnsi="Arial" w:cs="Arial"/>
          <w:b/>
        </w:rPr>
        <w:t xml:space="preserve">INTRODUÇÃO </w:t>
      </w:r>
    </w:p>
    <w:p w:rsidR="00DD2187" w:rsidRDefault="00046A35" w:rsidP="00DD2187">
      <w:pPr>
        <w:spacing w:line="276" w:lineRule="auto"/>
        <w:ind w:firstLine="708"/>
        <w:jc w:val="both"/>
        <w:rPr>
          <w:rFonts w:ascii="Arial" w:hAnsi="Arial" w:cs="Arial"/>
        </w:rPr>
      </w:pPr>
      <w:r w:rsidRPr="00D91130">
        <w:rPr>
          <w:rFonts w:ascii="Arial" w:hAnsi="Arial" w:cs="Arial"/>
        </w:rPr>
        <w:t xml:space="preserve">O saneamento básico delimita um conjunto importante de sistemas físicos presentes na cidade e está intimamente associado com a “saúde” da mesma. Os indicadores referentes ao saneamento básico por si só mostram o estágio de desenvolvimento da localidade e vislumbram a qualidade de vida reinante de seus habitantes. Os sistemas principais do saneamento básico são: o de água para abastecimento; o esgotamento sanitário; a infraestrutura de drenagem das águas pluviais, constituída de áreas de infiltração e de retenção e de elementos estruturais de acumulação e de transporte; e o sistema de coleta, transporte e destinação dos resíduos sólidos. Cada um desses sistemas tem peculiaridade própria e deve ser tratado dentro de tecnologias atualizadas compatíveis com o grau de desenvolvimento do município. Independentemente do estágio socioeconômico, o zelo e cuidados pela boa funcionalidade desses sistemas indicam o estágio cultural, organizacional e de desenvolvimento de seus habitantes. O sistema de drenagem de águas pluviais urbanas se sobressai como um dos mais sensíveis aos problemas causados pela urbanização, tanto em razão das modificações dos processos do ciclo hidrológico por causa do crescimento das cidades como devido à interferência com os demais sistemas de infraestrutura. Num sistema de drenagem de um núcleo habitacional submetido ao processo de expansão urbana, facilmente comprova-se a sua ineficiência imediatamente após as precipitações significativas, trazendo transtornos à população quando causa inundações e alagamentos. </w:t>
      </w:r>
    </w:p>
    <w:p w:rsidR="00046A35" w:rsidRPr="00D91130" w:rsidRDefault="00046A35" w:rsidP="00DD2187">
      <w:pPr>
        <w:spacing w:line="276" w:lineRule="auto"/>
        <w:ind w:firstLine="708"/>
        <w:jc w:val="both"/>
        <w:rPr>
          <w:rFonts w:ascii="Arial" w:hAnsi="Arial" w:cs="Arial"/>
        </w:rPr>
      </w:pPr>
      <w:r w:rsidRPr="00D91130">
        <w:rPr>
          <w:rFonts w:ascii="Arial" w:hAnsi="Arial" w:cs="Arial"/>
        </w:rPr>
        <w:lastRenderedPageBreak/>
        <w:t xml:space="preserve">Além desses problemas, ocorre também o aparecimento de doenças, como a leptospirose, diarreias, a febre tifoide e a proliferação dos mosquitos anofelinos, os quais podem disseminar a malária. Como medida preventiva, deve-se adotar um sistema de escoamento eficaz que possa sofrer adaptações para atender a evolução urbanística que aparece no decorrer do tempo. Um sistema geral de drenagem urbana é constituído pelos sistemas de micro e macrodrenagem. A </w:t>
      </w:r>
      <w:proofErr w:type="spellStart"/>
      <w:r w:rsidRPr="00D91130">
        <w:rPr>
          <w:rFonts w:ascii="Arial" w:hAnsi="Arial" w:cs="Arial"/>
        </w:rPr>
        <w:t>microdrenagem</w:t>
      </w:r>
      <w:proofErr w:type="spellEnd"/>
      <w:r w:rsidRPr="00D91130">
        <w:rPr>
          <w:rFonts w:ascii="Arial" w:hAnsi="Arial" w:cs="Arial"/>
        </w:rPr>
        <w:t xml:space="preserve"> urbana é definida pelo sistema de bocas de lobo, de sarjetas e de condutos pluviais ao nível de loteamento ou de rede primária urbana. Por sua vez, a macrodrenagem é formada pelos eixos principais de escoamento de forma a atenuar os problemas de erosões, de assoreamento e de inundações ao longo dos principais talvegues (fundo de vale, galerias de grandes dimensões, estruturas auxiliares, canais e riachos). A drenagem é a parte do projeto que, normalmente, acompanha uma obra de pavimentação e destina-se a coletar, conduzir e dar destinação final às águas pluviais. Os projetos de drenagem urbana têm como princípio o escoamento da água precipitada o mais rápido possível para fora da área projetada. </w:t>
      </w:r>
    </w:p>
    <w:p w:rsidR="00046A35" w:rsidRPr="00EF281A" w:rsidRDefault="00046A35" w:rsidP="00DD2187">
      <w:pPr>
        <w:spacing w:line="276" w:lineRule="auto"/>
        <w:jc w:val="both"/>
        <w:rPr>
          <w:rFonts w:ascii="Arial" w:hAnsi="Arial" w:cs="Arial"/>
          <w:b/>
        </w:rPr>
      </w:pPr>
    </w:p>
    <w:p w:rsidR="00AE5816" w:rsidRPr="00EF281A" w:rsidRDefault="00046A35" w:rsidP="00DD2187">
      <w:pPr>
        <w:spacing w:line="276" w:lineRule="auto"/>
        <w:jc w:val="both"/>
        <w:rPr>
          <w:rFonts w:ascii="Arial" w:hAnsi="Arial" w:cs="Arial"/>
          <w:b/>
        </w:rPr>
      </w:pPr>
      <w:r w:rsidRPr="00EF281A">
        <w:rPr>
          <w:rFonts w:ascii="Arial" w:hAnsi="Arial" w:cs="Arial"/>
          <w:b/>
        </w:rPr>
        <w:t xml:space="preserve">NORMAS TÉCNICAS </w:t>
      </w:r>
    </w:p>
    <w:p w:rsidR="00DD2187" w:rsidRDefault="00046A35" w:rsidP="00DD2187">
      <w:pPr>
        <w:spacing w:line="276" w:lineRule="auto"/>
        <w:jc w:val="both"/>
        <w:rPr>
          <w:rFonts w:ascii="Arial" w:hAnsi="Arial" w:cs="Arial"/>
        </w:rPr>
      </w:pPr>
      <w:r w:rsidRPr="00D91130">
        <w:rPr>
          <w:rFonts w:ascii="Arial" w:hAnsi="Arial" w:cs="Arial"/>
        </w:rPr>
        <w:t xml:space="preserve">NBR 12266 – Projeto e execução de valas para assentamento de tubulação de água, esgoto ou drenagem urbana; </w:t>
      </w:r>
    </w:p>
    <w:p w:rsidR="00046A35" w:rsidRPr="00D91130" w:rsidRDefault="00046A35" w:rsidP="00DD2187">
      <w:pPr>
        <w:spacing w:line="276" w:lineRule="auto"/>
        <w:jc w:val="both"/>
        <w:rPr>
          <w:rFonts w:ascii="Arial" w:hAnsi="Arial" w:cs="Arial"/>
        </w:rPr>
      </w:pPr>
      <w:r w:rsidRPr="00D91130">
        <w:rPr>
          <w:rFonts w:ascii="Arial" w:hAnsi="Arial" w:cs="Arial"/>
        </w:rPr>
        <w:t>NBR15645 – Execução de obras de esgoto sanitário e drenagem de águas pluviais utilizandose tubos e aduelas de concreto. INSTRUÇÃO NORMATIVA DNIT 022/2004-ES – Drenagem dissipadores de energia – Especificação de Serviço.</w:t>
      </w:r>
    </w:p>
    <w:p w:rsidR="00046A35" w:rsidRPr="00D91130" w:rsidRDefault="00046A35" w:rsidP="00DD2187">
      <w:pPr>
        <w:spacing w:line="276" w:lineRule="auto"/>
        <w:jc w:val="both"/>
        <w:rPr>
          <w:rFonts w:ascii="Arial" w:hAnsi="Arial" w:cs="Arial"/>
        </w:rPr>
      </w:pPr>
    </w:p>
    <w:p w:rsidR="009270C7" w:rsidRPr="00D91130" w:rsidRDefault="009270C7" w:rsidP="009E27EC">
      <w:pPr>
        <w:pStyle w:val="Ttulo6"/>
        <w:keepNext w:val="0"/>
        <w:widowControl w:val="0"/>
        <w:spacing w:afterLines="120" w:after="288" w:line="276" w:lineRule="auto"/>
        <w:jc w:val="both"/>
        <w:rPr>
          <w:rFonts w:cs="Arial"/>
          <w:color w:val="auto"/>
          <w:szCs w:val="24"/>
        </w:rPr>
      </w:pPr>
      <w:r w:rsidRPr="00D91130">
        <w:rPr>
          <w:rFonts w:cs="Arial"/>
          <w:b w:val="0"/>
          <w:color w:val="auto"/>
          <w:szCs w:val="24"/>
        </w:rPr>
        <w:t xml:space="preserve">A Fiscalização </w:t>
      </w:r>
      <w:r w:rsidR="0092624F">
        <w:rPr>
          <w:rFonts w:cs="Arial"/>
          <w:b w:val="0"/>
          <w:color w:val="auto"/>
          <w:szCs w:val="24"/>
        </w:rPr>
        <w:t>da</w:t>
      </w:r>
      <w:r w:rsidR="00AE5816">
        <w:rPr>
          <w:rFonts w:cs="Arial"/>
          <w:b w:val="0"/>
          <w:color w:val="auto"/>
          <w:szCs w:val="24"/>
        </w:rPr>
        <w:t xml:space="preserve"> EXECUÇÃO DAS REDES</w:t>
      </w:r>
      <w:r w:rsidRPr="00D91130">
        <w:rPr>
          <w:rFonts w:cs="Arial"/>
          <w:b w:val="0"/>
          <w:color w:val="auto"/>
          <w:szCs w:val="24"/>
        </w:rPr>
        <w:t xml:space="preserve"> ficará a cargo do Setor de Obras da Prefeitura Municipal de Papagaios MG, que indicará na ordem de serviço, o técnico responsável pelo acompanhamento da obra</w:t>
      </w:r>
      <w:r w:rsidRPr="009E27EC">
        <w:rPr>
          <w:rFonts w:cs="Arial"/>
          <w:b w:val="0"/>
          <w:color w:val="auto"/>
          <w:szCs w:val="24"/>
        </w:rPr>
        <w:t>.</w:t>
      </w:r>
      <w:r w:rsidR="009E27EC" w:rsidRPr="009E27EC">
        <w:rPr>
          <w:rFonts w:cs="Arial"/>
          <w:b w:val="0"/>
          <w:color w:val="auto"/>
          <w:szCs w:val="24"/>
        </w:rPr>
        <w:t xml:space="preserve"> </w:t>
      </w:r>
      <w:r w:rsidRPr="009E27EC">
        <w:rPr>
          <w:rFonts w:cs="Arial"/>
          <w:b w:val="0"/>
          <w:color w:val="auto"/>
          <w:szCs w:val="24"/>
        </w:rPr>
        <w:t>Toda mão de obra</w:t>
      </w:r>
      <w:r w:rsidRPr="00D91130">
        <w:rPr>
          <w:rFonts w:cs="Arial"/>
          <w:color w:val="auto"/>
          <w:szCs w:val="24"/>
        </w:rPr>
        <w:t xml:space="preserve"> </w:t>
      </w:r>
      <w:r w:rsidRPr="009E27EC">
        <w:rPr>
          <w:rFonts w:cs="Arial"/>
          <w:b w:val="0"/>
          <w:color w:val="auto"/>
          <w:szCs w:val="24"/>
        </w:rPr>
        <w:t>empregada deverá ser especializada, ou receber treinamento adequado de forma a obter resultados de acabamento de 1ª qualidade em todas as etapas da construção.</w:t>
      </w:r>
      <w:r w:rsidR="009E27EC" w:rsidRPr="009E27EC">
        <w:rPr>
          <w:rFonts w:cs="Arial"/>
          <w:b w:val="0"/>
          <w:color w:val="auto"/>
          <w:szCs w:val="24"/>
        </w:rPr>
        <w:t xml:space="preserve"> </w:t>
      </w:r>
      <w:r w:rsidRPr="009E27EC">
        <w:rPr>
          <w:rFonts w:cs="Arial"/>
          <w:b w:val="0"/>
          <w:color w:val="auto"/>
          <w:szCs w:val="24"/>
        </w:rPr>
        <w:t>A empresa contratada deverá, obrigatoriamente, proceder com emissão de ART – Anotação de Responsabilidade Técnica, emitida por profissional legalmente habilitado, contemplando os serviços executados nesta obra. Deverá ser entregue ao Setor de Obras antes do início dos trabalhos.</w:t>
      </w:r>
    </w:p>
    <w:p w:rsidR="009270C7" w:rsidRPr="00D91130" w:rsidRDefault="009270C7" w:rsidP="00DD2187">
      <w:pPr>
        <w:widowControl w:val="0"/>
        <w:spacing w:afterLines="120" w:after="288" w:line="276" w:lineRule="auto"/>
        <w:jc w:val="both"/>
        <w:rPr>
          <w:rFonts w:ascii="Arial" w:hAnsi="Arial" w:cs="Arial"/>
          <w:color w:val="auto"/>
        </w:rPr>
      </w:pPr>
      <w:r w:rsidRPr="00D91130">
        <w:rPr>
          <w:rFonts w:ascii="Arial" w:hAnsi="Arial" w:cs="Arial"/>
          <w:color w:val="auto"/>
        </w:rPr>
        <w:t xml:space="preserve">A empresa deverá obrigatoriamente suprir os funcionários na obra com todos os </w:t>
      </w:r>
      <w:proofErr w:type="spellStart"/>
      <w:r w:rsidRPr="00D91130">
        <w:rPr>
          <w:rFonts w:ascii="Arial" w:hAnsi="Arial" w:cs="Arial"/>
          <w:color w:val="auto"/>
        </w:rPr>
        <w:t>EPI’s</w:t>
      </w:r>
      <w:proofErr w:type="spellEnd"/>
      <w:r w:rsidRPr="00D91130">
        <w:rPr>
          <w:rFonts w:ascii="Arial" w:hAnsi="Arial" w:cs="Arial"/>
          <w:color w:val="auto"/>
        </w:rPr>
        <w:t xml:space="preserve"> necessários para o bom andamento dos trabalhos e regularmente inspecionados para atendimentos a todas as exigências normativas do Ministério do Trabalho, bem como, satisfazer as prescrições de Segurança e Higiene do Trabalho, sob pena de paralisação da obra pelos órgãos competentes.</w:t>
      </w:r>
    </w:p>
    <w:p w:rsidR="009270C7" w:rsidRPr="00D91130" w:rsidRDefault="009270C7" w:rsidP="00DD2187">
      <w:pPr>
        <w:widowControl w:val="0"/>
        <w:spacing w:afterLines="120" w:after="288" w:line="276" w:lineRule="auto"/>
        <w:jc w:val="both"/>
        <w:rPr>
          <w:rFonts w:ascii="Arial" w:hAnsi="Arial" w:cs="Arial"/>
          <w:color w:val="auto"/>
        </w:rPr>
      </w:pPr>
      <w:r w:rsidRPr="00D91130">
        <w:rPr>
          <w:rFonts w:ascii="Arial" w:hAnsi="Arial" w:cs="Arial"/>
          <w:color w:val="auto"/>
        </w:rPr>
        <w:lastRenderedPageBreak/>
        <w:t>A obra deverá manter-se limpa e não causar prejuízos às edificações vizinhas, devendo, portanto</w:t>
      </w:r>
      <w:r w:rsidR="0092624F">
        <w:rPr>
          <w:rFonts w:ascii="Arial" w:hAnsi="Arial" w:cs="Arial"/>
          <w:color w:val="auto"/>
        </w:rPr>
        <w:t>,</w:t>
      </w:r>
      <w:r w:rsidRPr="00D91130">
        <w:rPr>
          <w:rFonts w:ascii="Arial" w:hAnsi="Arial" w:cs="Arial"/>
          <w:color w:val="auto"/>
        </w:rPr>
        <w:t xml:space="preserve"> o responsável técnico da obra comunicar formalmente o Setor de Engenharia, quando da necessidade de interferência em qualquer edificação limítrofe, bem como, quaisquer equipamentos públicos próximos da área de construção. A empresa contratada deverá zelar pelo cumprimento das determinações do Código de Posturas do Município, atentando-se para o depósito de entulho e/ou materiais para a obra nas calçadas.</w:t>
      </w:r>
    </w:p>
    <w:p w:rsidR="009270C7" w:rsidRPr="00D91130" w:rsidRDefault="009270C7" w:rsidP="00DD2187">
      <w:pPr>
        <w:pStyle w:val="Cabealho"/>
        <w:spacing w:afterLines="120" w:after="288" w:line="276" w:lineRule="auto"/>
        <w:jc w:val="both"/>
        <w:rPr>
          <w:rFonts w:ascii="Arial" w:hAnsi="Arial" w:cs="Arial"/>
        </w:rPr>
      </w:pPr>
      <w:r w:rsidRPr="00D91130">
        <w:rPr>
          <w:rFonts w:ascii="Arial" w:hAnsi="Arial" w:cs="Arial"/>
        </w:rPr>
        <w:t xml:space="preserve">A obra será executada de acordo com </w:t>
      </w:r>
      <w:r w:rsidR="00E85F63">
        <w:rPr>
          <w:rFonts w:ascii="Arial" w:hAnsi="Arial" w:cs="Arial"/>
        </w:rPr>
        <w:t>os croquis/projetos das redes de drenagem pluvial que acompanham este memorial e planilha orçamentária.</w:t>
      </w:r>
    </w:p>
    <w:p w:rsidR="009270C7" w:rsidRPr="00D91130" w:rsidRDefault="009270C7" w:rsidP="00DD2187">
      <w:pPr>
        <w:pStyle w:val="Cabealho"/>
        <w:spacing w:afterLines="120" w:after="288" w:line="276" w:lineRule="auto"/>
        <w:jc w:val="both"/>
        <w:rPr>
          <w:rFonts w:ascii="Arial" w:hAnsi="Arial" w:cs="Arial"/>
          <w:bCs/>
        </w:rPr>
      </w:pPr>
      <w:r w:rsidRPr="00D91130">
        <w:rPr>
          <w:rFonts w:ascii="Arial" w:hAnsi="Arial" w:cs="Arial"/>
        </w:rPr>
        <w:t>Durante todo o andamento da obra, deverá a empresa executora, obrigatoriamente, proceder com o preenchimento do Relatório Diário de Obra (RDO), devendo a mesma fornecer cópia a fiscalização da Prefeitura, que procederá com a assinatura e arquivamento do mesmo na pasta de acompanhamento da obra. Todas as ocorrências, intervenções, alterações de execução, mudanças de projeto, especificação de materiais, etc., deverão obrigatoriamente constar no RDO. A não entrega deste documento periodicamente poderá acarretar paralisação dos trabalhos por parte da fiscalização da Prefeitura Municipal, podendo gerar em última instância Notificação formal, e de acordo com os prazos legais, gerar interrupção no contrato por parte do Setor de Licitações.</w:t>
      </w:r>
    </w:p>
    <w:p w:rsidR="009270C7" w:rsidRPr="00D91130" w:rsidRDefault="009270C7" w:rsidP="009270C7">
      <w:pPr>
        <w:pStyle w:val="Cabealho"/>
        <w:spacing w:afterLines="120" w:after="288" w:line="276" w:lineRule="auto"/>
        <w:jc w:val="both"/>
        <w:rPr>
          <w:rFonts w:ascii="Arial" w:hAnsi="Arial" w:cs="Arial"/>
          <w:b/>
        </w:rPr>
      </w:pPr>
      <w:r w:rsidRPr="00D91130">
        <w:rPr>
          <w:rFonts w:ascii="Arial" w:hAnsi="Arial" w:cs="Arial"/>
          <w:b/>
        </w:rPr>
        <w:t>2- SERVIÇOS INICIAIS</w:t>
      </w:r>
    </w:p>
    <w:p w:rsidR="009270C7" w:rsidRPr="00D91130" w:rsidRDefault="009270C7" w:rsidP="009270C7">
      <w:pPr>
        <w:widowControl w:val="0"/>
        <w:tabs>
          <w:tab w:val="num" w:pos="1572"/>
        </w:tabs>
        <w:spacing w:afterLines="120" w:after="288" w:line="276" w:lineRule="auto"/>
        <w:jc w:val="both"/>
        <w:rPr>
          <w:rFonts w:ascii="Arial" w:hAnsi="Arial" w:cs="Arial"/>
          <w:b/>
          <w:color w:val="auto"/>
        </w:rPr>
      </w:pPr>
      <w:r w:rsidRPr="00D91130">
        <w:rPr>
          <w:rFonts w:ascii="Arial" w:hAnsi="Arial" w:cs="Arial"/>
          <w:b/>
          <w:color w:val="auto"/>
        </w:rPr>
        <w:t>2.1- Placa de Obra e Mobilização:</w:t>
      </w:r>
    </w:p>
    <w:p w:rsidR="009270C7" w:rsidRPr="00D91130" w:rsidRDefault="009270C7" w:rsidP="009270C7">
      <w:pPr>
        <w:widowControl w:val="0"/>
        <w:tabs>
          <w:tab w:val="num" w:pos="567"/>
        </w:tabs>
        <w:spacing w:afterLines="120" w:after="288" w:line="276" w:lineRule="auto"/>
        <w:jc w:val="both"/>
        <w:rPr>
          <w:rFonts w:ascii="Arial" w:hAnsi="Arial" w:cs="Arial"/>
          <w:color w:val="auto"/>
        </w:rPr>
      </w:pPr>
      <w:r w:rsidRPr="00D91130">
        <w:rPr>
          <w:rFonts w:ascii="Arial" w:hAnsi="Arial" w:cs="Arial"/>
          <w:color w:val="auto"/>
        </w:rPr>
        <w:t>Deverá ser instalada uma placa com dimensões mínimas de 1,00m x 2,00m, conforme padrão Prefeitura.</w:t>
      </w:r>
      <w:r w:rsidR="009E27EC">
        <w:rPr>
          <w:rFonts w:ascii="Arial" w:hAnsi="Arial" w:cs="Arial"/>
          <w:color w:val="auto"/>
        </w:rPr>
        <w:t xml:space="preserve"> </w:t>
      </w:r>
      <w:r w:rsidRPr="00D91130">
        <w:rPr>
          <w:rFonts w:ascii="Arial" w:hAnsi="Arial" w:cs="Arial"/>
          <w:color w:val="auto"/>
        </w:rPr>
        <w:t xml:space="preserve">A mobilização inicial para obra deverá contemplar todos os equipamentos necessários para execução dos trabalhos, bem como, todo ferramental a ser utilizado nos serviços de demolição e/ou nova execução. Os materiais devem ser armazenados corretamente, de modo a conservar suas propriedades e suas características para boa aplicação. </w:t>
      </w:r>
    </w:p>
    <w:p w:rsidR="009270C7" w:rsidRPr="00D91130" w:rsidRDefault="009270C7" w:rsidP="009270C7">
      <w:pPr>
        <w:widowControl w:val="0"/>
        <w:spacing w:afterLines="120" w:after="288" w:line="276" w:lineRule="auto"/>
        <w:jc w:val="both"/>
        <w:rPr>
          <w:rFonts w:ascii="Arial" w:hAnsi="Arial" w:cs="Arial"/>
          <w:b/>
          <w:color w:val="auto"/>
        </w:rPr>
      </w:pPr>
      <w:r w:rsidRPr="00D91130">
        <w:rPr>
          <w:rFonts w:ascii="Arial" w:hAnsi="Arial" w:cs="Arial"/>
          <w:b/>
          <w:color w:val="auto"/>
        </w:rPr>
        <w:t>2.2- Demolições, Retiradas e Intervenções:</w:t>
      </w:r>
    </w:p>
    <w:p w:rsidR="009270C7" w:rsidRPr="00D91130" w:rsidRDefault="009270C7" w:rsidP="009270C7">
      <w:pPr>
        <w:widowControl w:val="0"/>
        <w:spacing w:afterLines="120" w:after="288" w:line="276" w:lineRule="auto"/>
        <w:jc w:val="both"/>
        <w:rPr>
          <w:rFonts w:ascii="Arial" w:hAnsi="Arial" w:cs="Arial"/>
          <w:color w:val="auto"/>
        </w:rPr>
      </w:pPr>
      <w:r w:rsidRPr="00D91130">
        <w:rPr>
          <w:rFonts w:ascii="Arial" w:hAnsi="Arial" w:cs="Arial"/>
          <w:color w:val="auto"/>
        </w:rPr>
        <w:t>O destino do entulho resultante das demolições da construção civil deverá ser</w:t>
      </w:r>
      <w:r w:rsidRPr="00D91130">
        <w:rPr>
          <w:rFonts w:ascii="Arial" w:hAnsi="Arial" w:cs="Arial"/>
          <w:b/>
          <w:color w:val="auto"/>
        </w:rPr>
        <w:t xml:space="preserve"> </w:t>
      </w:r>
      <w:r w:rsidRPr="00D91130">
        <w:rPr>
          <w:rFonts w:ascii="Arial" w:hAnsi="Arial" w:cs="Arial"/>
          <w:color w:val="auto"/>
        </w:rPr>
        <w:t>encaminhado a uma unidade de recebimento de materiais devidamente registrado.</w:t>
      </w:r>
      <w:r w:rsidR="009E27EC">
        <w:rPr>
          <w:rFonts w:ascii="Arial" w:hAnsi="Arial" w:cs="Arial"/>
          <w:color w:val="auto"/>
        </w:rPr>
        <w:t xml:space="preserve"> </w:t>
      </w:r>
      <w:r w:rsidRPr="00D91130">
        <w:rPr>
          <w:rFonts w:ascii="Arial" w:hAnsi="Arial" w:cs="Arial"/>
          <w:color w:val="auto"/>
        </w:rPr>
        <w:t xml:space="preserve">Quaisquer outras intervenções necessárias nas paredes e/ou elementos estruturais (vigas, pilares e lajes), deverão ser comunicadas previamente a Fiscalização, de maneira formal, para orientar e decidir sobre os </w:t>
      </w:r>
      <w:r w:rsidRPr="00D91130">
        <w:rPr>
          <w:rFonts w:ascii="Arial" w:hAnsi="Arial" w:cs="Arial"/>
          <w:color w:val="auto"/>
        </w:rPr>
        <w:lastRenderedPageBreak/>
        <w:t xml:space="preserve">serviços a serem realizados, de modo a não ocorrem patologias ou danos que coloquem em risco a estabilidade da edificação como um todo e a segurança dos usuários. </w:t>
      </w:r>
    </w:p>
    <w:p w:rsidR="003D74E9" w:rsidRPr="006D0B96" w:rsidRDefault="00643DC0" w:rsidP="003D74E9">
      <w:pPr>
        <w:autoSpaceDE w:val="0"/>
        <w:autoSpaceDN w:val="0"/>
        <w:adjustRightInd w:val="0"/>
        <w:spacing w:line="360" w:lineRule="auto"/>
        <w:jc w:val="both"/>
        <w:rPr>
          <w:rFonts w:ascii="Arial" w:hAnsi="Arial" w:cs="Arial"/>
          <w:b/>
        </w:rPr>
      </w:pPr>
      <w:r w:rsidRPr="006D0B96">
        <w:rPr>
          <w:rFonts w:ascii="Arial" w:hAnsi="Arial" w:cs="Arial"/>
          <w:b/>
        </w:rPr>
        <w:t>3</w:t>
      </w:r>
      <w:r w:rsidR="003D74E9" w:rsidRPr="006D0B96">
        <w:rPr>
          <w:rFonts w:ascii="Arial" w:hAnsi="Arial" w:cs="Arial"/>
          <w:b/>
        </w:rPr>
        <w:t xml:space="preserve"> - ESPECIFICAÇÕES TÉCNICAS </w:t>
      </w:r>
    </w:p>
    <w:p w:rsidR="003D74E9" w:rsidRPr="00D91130" w:rsidRDefault="00643DC0" w:rsidP="004944FA">
      <w:pPr>
        <w:autoSpaceDE w:val="0"/>
        <w:autoSpaceDN w:val="0"/>
        <w:adjustRightInd w:val="0"/>
        <w:spacing w:line="276" w:lineRule="auto"/>
        <w:jc w:val="both"/>
        <w:rPr>
          <w:rFonts w:ascii="Arial" w:hAnsi="Arial" w:cs="Arial"/>
        </w:rPr>
      </w:pPr>
      <w:r>
        <w:rPr>
          <w:rFonts w:ascii="Arial" w:hAnsi="Arial" w:cs="Arial"/>
        </w:rPr>
        <w:t>3</w:t>
      </w:r>
      <w:r w:rsidR="003D74E9" w:rsidRPr="00D91130">
        <w:rPr>
          <w:rFonts w:ascii="Arial" w:hAnsi="Arial" w:cs="Arial"/>
        </w:rPr>
        <w:t>.1 – EXECUÇÃO DE OBRAS</w:t>
      </w:r>
      <w:r>
        <w:rPr>
          <w:rFonts w:ascii="Arial" w:hAnsi="Arial" w:cs="Arial"/>
        </w:rPr>
        <w:t xml:space="preserve"> - </w:t>
      </w:r>
      <w:proofErr w:type="gramStart"/>
      <w:r w:rsidR="003D74E9" w:rsidRPr="00D91130">
        <w:rPr>
          <w:rFonts w:ascii="Arial" w:hAnsi="Arial" w:cs="Arial"/>
        </w:rPr>
        <w:t xml:space="preserve"> As</w:t>
      </w:r>
      <w:proofErr w:type="gramEnd"/>
      <w:r w:rsidR="003D74E9" w:rsidRPr="00D91130">
        <w:rPr>
          <w:rFonts w:ascii="Arial" w:hAnsi="Arial" w:cs="Arial"/>
        </w:rPr>
        <w:t xml:space="preserve"> obras de execução das redes de drenagem de água pluvial devem obedecer rigorosamente às normas técnicas pertinentes. Antes de se iniciar as obras, é necessário a determinação ou locação das coordenadas de projeto, assim como medidas de proteção e sinalização.</w:t>
      </w:r>
    </w:p>
    <w:p w:rsidR="003D74E9" w:rsidRPr="00D91130" w:rsidRDefault="003D74E9" w:rsidP="004944FA">
      <w:pPr>
        <w:autoSpaceDE w:val="0"/>
        <w:autoSpaceDN w:val="0"/>
        <w:adjustRightInd w:val="0"/>
        <w:spacing w:line="276" w:lineRule="auto"/>
        <w:jc w:val="both"/>
        <w:rPr>
          <w:rFonts w:ascii="Arial" w:hAnsi="Arial" w:cs="Arial"/>
        </w:rPr>
      </w:pPr>
    </w:p>
    <w:p w:rsidR="003D74E9" w:rsidRPr="00D91130" w:rsidRDefault="00643DC0" w:rsidP="004944FA">
      <w:pPr>
        <w:autoSpaceDE w:val="0"/>
        <w:autoSpaceDN w:val="0"/>
        <w:adjustRightInd w:val="0"/>
        <w:spacing w:line="276" w:lineRule="auto"/>
        <w:jc w:val="both"/>
        <w:rPr>
          <w:rFonts w:ascii="Arial" w:hAnsi="Arial" w:cs="Arial"/>
        </w:rPr>
      </w:pPr>
      <w:r>
        <w:rPr>
          <w:rFonts w:ascii="Arial" w:hAnsi="Arial" w:cs="Arial"/>
        </w:rPr>
        <w:t xml:space="preserve"> 3</w:t>
      </w:r>
      <w:r w:rsidR="003D74E9" w:rsidRPr="00D91130">
        <w:rPr>
          <w:rFonts w:ascii="Arial" w:hAnsi="Arial" w:cs="Arial"/>
        </w:rPr>
        <w:t>.2 – ESCAVAÇÃO DA VALA</w:t>
      </w:r>
      <w:r>
        <w:rPr>
          <w:rFonts w:ascii="Arial" w:hAnsi="Arial" w:cs="Arial"/>
        </w:rPr>
        <w:t xml:space="preserve"> - </w:t>
      </w:r>
      <w:r w:rsidR="003D74E9" w:rsidRPr="00D91130">
        <w:rPr>
          <w:rFonts w:ascii="Arial" w:hAnsi="Arial" w:cs="Arial"/>
        </w:rPr>
        <w:t xml:space="preserve">Quando os tubos forem assentados, as valas deverão ter dimensões compatíveis com seu diâmetro permitindo a montagem, rejuntamento no caso de junta rígida e </w:t>
      </w:r>
      <w:proofErr w:type="spellStart"/>
      <w:r w:rsidR="003D74E9" w:rsidRPr="00D91130">
        <w:rPr>
          <w:rFonts w:ascii="Arial" w:hAnsi="Arial" w:cs="Arial"/>
        </w:rPr>
        <w:t>reaterro</w:t>
      </w:r>
      <w:proofErr w:type="spellEnd"/>
      <w:r w:rsidR="003D74E9" w:rsidRPr="00D91130">
        <w:rPr>
          <w:rFonts w:ascii="Arial" w:hAnsi="Arial" w:cs="Arial"/>
        </w:rPr>
        <w:t xml:space="preserve"> compactado da vala. As valas deverão ser abertas com acompanhamento topográfico e seguindo as cotas, alinhamentos e perfis longitudinais estipulados em projeto. Se houver necessidade de reabertura da vala, antes do recebimento definitivo da rede, esse serviço deverá ser efetuado por conta da contratada. O fundo das valas deverá ter declividade de acordo com o projeto em anexo. A profundidade será de acordo com o projeto em anexo.</w:t>
      </w:r>
    </w:p>
    <w:p w:rsidR="003D74E9" w:rsidRPr="00D91130" w:rsidRDefault="003D74E9" w:rsidP="004944FA">
      <w:pPr>
        <w:autoSpaceDE w:val="0"/>
        <w:autoSpaceDN w:val="0"/>
        <w:adjustRightInd w:val="0"/>
        <w:spacing w:line="276" w:lineRule="auto"/>
        <w:jc w:val="both"/>
        <w:rPr>
          <w:rFonts w:ascii="Arial" w:hAnsi="Arial" w:cs="Arial"/>
        </w:rPr>
      </w:pPr>
    </w:p>
    <w:p w:rsidR="003D74E9" w:rsidRPr="00D91130" w:rsidRDefault="003D74E9" w:rsidP="004944FA">
      <w:pPr>
        <w:autoSpaceDE w:val="0"/>
        <w:autoSpaceDN w:val="0"/>
        <w:adjustRightInd w:val="0"/>
        <w:spacing w:line="276" w:lineRule="auto"/>
        <w:jc w:val="both"/>
        <w:rPr>
          <w:rFonts w:ascii="Arial" w:hAnsi="Arial" w:cs="Arial"/>
        </w:rPr>
      </w:pPr>
      <w:r w:rsidRPr="00D91130">
        <w:rPr>
          <w:rFonts w:ascii="Arial" w:hAnsi="Arial" w:cs="Arial"/>
        </w:rPr>
        <w:t xml:space="preserve"> </w:t>
      </w:r>
      <w:r w:rsidR="00643DC0">
        <w:rPr>
          <w:rFonts w:ascii="Arial" w:hAnsi="Arial" w:cs="Arial"/>
        </w:rPr>
        <w:t xml:space="preserve">3.3 – ASSENTAMENTO DOS TUBOS - </w:t>
      </w:r>
      <w:r w:rsidRPr="00D91130">
        <w:rPr>
          <w:rFonts w:ascii="Arial" w:hAnsi="Arial" w:cs="Arial"/>
        </w:rPr>
        <w:t>Deverá seguir paralelamente à abertura da vala, de jusante para montante, com a bolsa voltada para montante. A descida dos tubos na vala deve ser feita cuidadosamente, manualmente ou com o auxílio de equipamentos mecânicos. Os tubos devem estar limpos internamente e sem defeitos. Cuidado especial deve ser tomado principalmente com as bolsas e pontas dos tubos, contra possíveis danos na utilização. No momento do acoplamento os tubos devem ser suspensos por cabos de aço ou cinta, sempre pelo diâmetro externo, verificando-se o alinhamento dos extremos a serem acoplados.</w:t>
      </w:r>
    </w:p>
    <w:p w:rsidR="003D74E9" w:rsidRPr="00D91130" w:rsidRDefault="003D74E9" w:rsidP="004944FA">
      <w:pPr>
        <w:autoSpaceDE w:val="0"/>
        <w:autoSpaceDN w:val="0"/>
        <w:adjustRightInd w:val="0"/>
        <w:spacing w:line="276" w:lineRule="auto"/>
        <w:jc w:val="both"/>
        <w:rPr>
          <w:rFonts w:ascii="Arial" w:hAnsi="Arial" w:cs="Arial"/>
        </w:rPr>
      </w:pPr>
    </w:p>
    <w:p w:rsidR="003D74E9" w:rsidRPr="00D91130" w:rsidRDefault="003D74E9" w:rsidP="004944FA">
      <w:pPr>
        <w:autoSpaceDE w:val="0"/>
        <w:autoSpaceDN w:val="0"/>
        <w:adjustRightInd w:val="0"/>
        <w:spacing w:line="276" w:lineRule="auto"/>
        <w:jc w:val="both"/>
        <w:rPr>
          <w:rFonts w:ascii="Arial" w:hAnsi="Arial" w:cs="Arial"/>
        </w:rPr>
      </w:pPr>
      <w:r w:rsidRPr="00D91130">
        <w:rPr>
          <w:rFonts w:ascii="Arial" w:hAnsi="Arial" w:cs="Arial"/>
        </w:rPr>
        <w:t xml:space="preserve">Em todas as fases de transporte, inclusive manuseio e empilhamento, deverão ser tomadas medidas especiais para evitar choque que afetem a integridade do material. Antes da colocação dos tubos, o fundo da vala deverá ser uniformizado. </w:t>
      </w:r>
    </w:p>
    <w:p w:rsidR="003D74E9" w:rsidRPr="00D91130" w:rsidRDefault="003D74E9" w:rsidP="004944FA">
      <w:pPr>
        <w:autoSpaceDE w:val="0"/>
        <w:autoSpaceDN w:val="0"/>
        <w:adjustRightInd w:val="0"/>
        <w:spacing w:line="276" w:lineRule="auto"/>
        <w:jc w:val="both"/>
        <w:rPr>
          <w:rFonts w:ascii="Arial" w:hAnsi="Arial" w:cs="Arial"/>
        </w:rPr>
      </w:pPr>
    </w:p>
    <w:p w:rsidR="003D74E9" w:rsidRPr="00D91130" w:rsidRDefault="00643DC0" w:rsidP="004944FA">
      <w:pPr>
        <w:autoSpaceDE w:val="0"/>
        <w:autoSpaceDN w:val="0"/>
        <w:adjustRightInd w:val="0"/>
        <w:spacing w:line="276" w:lineRule="auto"/>
        <w:jc w:val="both"/>
        <w:rPr>
          <w:rFonts w:ascii="Arial" w:hAnsi="Arial" w:cs="Arial"/>
        </w:rPr>
      </w:pPr>
      <w:r>
        <w:rPr>
          <w:rFonts w:ascii="Arial" w:hAnsi="Arial" w:cs="Arial"/>
        </w:rPr>
        <w:t>3</w:t>
      </w:r>
      <w:r w:rsidR="003D74E9" w:rsidRPr="00D91130">
        <w:rPr>
          <w:rFonts w:ascii="Arial" w:hAnsi="Arial" w:cs="Arial"/>
        </w:rPr>
        <w:t>.4 – REATERRO DA VALA</w:t>
      </w:r>
      <w:r>
        <w:rPr>
          <w:rFonts w:ascii="Arial" w:hAnsi="Arial" w:cs="Arial"/>
        </w:rPr>
        <w:t xml:space="preserve"> - </w:t>
      </w:r>
      <w:r w:rsidR="003D74E9" w:rsidRPr="00D91130">
        <w:rPr>
          <w:rFonts w:ascii="Arial" w:hAnsi="Arial" w:cs="Arial"/>
        </w:rPr>
        <w:t xml:space="preserve">Deverá ser feito com material compatível e com o nível de compactação adequado. Cuidados especiais deverão ser tomados com o </w:t>
      </w:r>
      <w:proofErr w:type="spellStart"/>
      <w:r w:rsidR="003D74E9" w:rsidRPr="00D91130">
        <w:rPr>
          <w:rFonts w:ascii="Arial" w:hAnsi="Arial" w:cs="Arial"/>
        </w:rPr>
        <w:t>reaterro</w:t>
      </w:r>
      <w:proofErr w:type="spellEnd"/>
      <w:r w:rsidR="003D74E9" w:rsidRPr="00D91130">
        <w:rPr>
          <w:rFonts w:ascii="Arial" w:hAnsi="Arial" w:cs="Arial"/>
        </w:rPr>
        <w:t xml:space="preserve"> inicial ao lado dos tubos, pois normalmente o local é de difícil acesso, dificultando a compactação do solo. O material do </w:t>
      </w:r>
      <w:proofErr w:type="spellStart"/>
      <w:r w:rsidR="003D74E9" w:rsidRPr="00D91130">
        <w:rPr>
          <w:rFonts w:ascii="Arial" w:hAnsi="Arial" w:cs="Arial"/>
        </w:rPr>
        <w:t>reaterro</w:t>
      </w:r>
      <w:proofErr w:type="spellEnd"/>
      <w:r w:rsidR="003D74E9" w:rsidRPr="00D91130">
        <w:rPr>
          <w:rFonts w:ascii="Arial" w:hAnsi="Arial" w:cs="Arial"/>
        </w:rPr>
        <w:t xml:space="preserve"> deverá ser lançado em camadas de no máximo 20 cm, com umidade próxima da ótima e compactado com equipamento apropriado, evitando a presença de detritos </w:t>
      </w:r>
      <w:r w:rsidR="003D74E9" w:rsidRPr="00D91130">
        <w:rPr>
          <w:rFonts w:ascii="Arial" w:hAnsi="Arial" w:cs="Arial"/>
        </w:rPr>
        <w:lastRenderedPageBreak/>
        <w:t xml:space="preserve">vegetais, pedras e corpos estranhos. Antes de iniciar a compactação mecânica do </w:t>
      </w:r>
      <w:proofErr w:type="spellStart"/>
      <w:r w:rsidR="003D74E9" w:rsidRPr="00D91130">
        <w:rPr>
          <w:rFonts w:ascii="Arial" w:hAnsi="Arial" w:cs="Arial"/>
        </w:rPr>
        <w:t>reaterro</w:t>
      </w:r>
      <w:proofErr w:type="spellEnd"/>
      <w:r w:rsidR="003D74E9" w:rsidRPr="00D91130">
        <w:rPr>
          <w:rFonts w:ascii="Arial" w:hAnsi="Arial" w:cs="Arial"/>
        </w:rPr>
        <w:t xml:space="preserve"> com equipamento de grande porte, é importante que o engenheiro responsável verifique se o tubo foi dimensionado para aquela determinada solicitação de carga. </w:t>
      </w:r>
    </w:p>
    <w:p w:rsidR="003D74E9" w:rsidRPr="00D91130" w:rsidRDefault="003D74E9" w:rsidP="004944FA">
      <w:pPr>
        <w:autoSpaceDE w:val="0"/>
        <w:autoSpaceDN w:val="0"/>
        <w:adjustRightInd w:val="0"/>
        <w:spacing w:line="276" w:lineRule="auto"/>
        <w:jc w:val="both"/>
        <w:rPr>
          <w:rFonts w:ascii="Arial" w:hAnsi="Arial" w:cs="Arial"/>
        </w:rPr>
      </w:pPr>
    </w:p>
    <w:p w:rsidR="003D74E9" w:rsidRDefault="00643DC0" w:rsidP="004944FA">
      <w:pPr>
        <w:autoSpaceDE w:val="0"/>
        <w:autoSpaceDN w:val="0"/>
        <w:adjustRightInd w:val="0"/>
        <w:spacing w:line="276" w:lineRule="auto"/>
        <w:jc w:val="both"/>
        <w:rPr>
          <w:rFonts w:ascii="Arial" w:hAnsi="Arial" w:cs="Arial"/>
          <w:b/>
        </w:rPr>
      </w:pPr>
      <w:r w:rsidRPr="006D0B96">
        <w:rPr>
          <w:rFonts w:ascii="Arial" w:hAnsi="Arial" w:cs="Arial"/>
          <w:b/>
        </w:rPr>
        <w:t>4</w:t>
      </w:r>
      <w:r w:rsidR="003D74E9" w:rsidRPr="006D0B96">
        <w:rPr>
          <w:rFonts w:ascii="Arial" w:hAnsi="Arial" w:cs="Arial"/>
          <w:b/>
        </w:rPr>
        <w:t xml:space="preserve"> - OBRAS COMPLEMENTARES </w:t>
      </w:r>
    </w:p>
    <w:p w:rsidR="00EF281A" w:rsidRPr="006D0B96" w:rsidRDefault="00EF281A" w:rsidP="004944FA">
      <w:pPr>
        <w:autoSpaceDE w:val="0"/>
        <w:autoSpaceDN w:val="0"/>
        <w:adjustRightInd w:val="0"/>
        <w:spacing w:line="276" w:lineRule="auto"/>
        <w:jc w:val="both"/>
        <w:rPr>
          <w:rFonts w:ascii="Arial" w:hAnsi="Arial" w:cs="Arial"/>
          <w:b/>
        </w:rPr>
      </w:pPr>
    </w:p>
    <w:p w:rsidR="003D74E9" w:rsidRDefault="00012AF6" w:rsidP="004944FA">
      <w:pPr>
        <w:autoSpaceDE w:val="0"/>
        <w:autoSpaceDN w:val="0"/>
        <w:adjustRightInd w:val="0"/>
        <w:spacing w:line="276" w:lineRule="auto"/>
        <w:jc w:val="both"/>
        <w:rPr>
          <w:rFonts w:ascii="Arial" w:hAnsi="Arial" w:cs="Arial"/>
        </w:rPr>
      </w:pPr>
      <w:r>
        <w:rPr>
          <w:rFonts w:ascii="Arial" w:hAnsi="Arial" w:cs="Arial"/>
        </w:rPr>
        <w:t>4</w:t>
      </w:r>
      <w:r w:rsidR="003D74E9" w:rsidRPr="00D91130">
        <w:rPr>
          <w:rFonts w:ascii="Arial" w:hAnsi="Arial" w:cs="Arial"/>
        </w:rPr>
        <w:t>.1 - CAIXA DE LIGAÇÃO</w:t>
      </w:r>
      <w:r w:rsidR="006D0B96">
        <w:rPr>
          <w:rFonts w:ascii="Arial" w:hAnsi="Arial" w:cs="Arial"/>
        </w:rPr>
        <w:t xml:space="preserve"> -</w:t>
      </w:r>
      <w:r w:rsidR="003D74E9" w:rsidRPr="00D91130">
        <w:rPr>
          <w:rFonts w:ascii="Arial" w:hAnsi="Arial" w:cs="Arial"/>
        </w:rPr>
        <w:t xml:space="preserve"> Os tubos de ligação das bocas de lobo à galeria, deverão ser conectados em uma caixa de ligação. Sua função é similar ao poço de visita e diferenciam-se destes por não serem visitáveis.</w:t>
      </w:r>
    </w:p>
    <w:p w:rsidR="00EF281A" w:rsidRPr="00D91130" w:rsidRDefault="00EF281A" w:rsidP="004944FA">
      <w:pPr>
        <w:autoSpaceDE w:val="0"/>
        <w:autoSpaceDN w:val="0"/>
        <w:adjustRightInd w:val="0"/>
        <w:spacing w:line="276" w:lineRule="auto"/>
        <w:jc w:val="both"/>
        <w:rPr>
          <w:rFonts w:ascii="Arial" w:hAnsi="Arial" w:cs="Arial"/>
        </w:rPr>
      </w:pPr>
    </w:p>
    <w:p w:rsidR="003D74E9" w:rsidRDefault="00012AF6" w:rsidP="004944FA">
      <w:pPr>
        <w:autoSpaceDE w:val="0"/>
        <w:autoSpaceDN w:val="0"/>
        <w:adjustRightInd w:val="0"/>
        <w:spacing w:line="276" w:lineRule="auto"/>
        <w:jc w:val="both"/>
        <w:rPr>
          <w:rFonts w:ascii="Arial" w:hAnsi="Arial" w:cs="Arial"/>
        </w:rPr>
      </w:pPr>
      <w:r>
        <w:rPr>
          <w:rFonts w:ascii="Arial" w:hAnsi="Arial" w:cs="Arial"/>
        </w:rPr>
        <w:t>4</w:t>
      </w:r>
      <w:r w:rsidR="003D74E9" w:rsidRPr="00D91130">
        <w:rPr>
          <w:rFonts w:ascii="Arial" w:hAnsi="Arial" w:cs="Arial"/>
        </w:rPr>
        <w:t>.2 - POÇO DE VISITA</w:t>
      </w:r>
      <w:r w:rsidR="006D0B96">
        <w:rPr>
          <w:rFonts w:ascii="Arial" w:hAnsi="Arial" w:cs="Arial"/>
        </w:rPr>
        <w:t xml:space="preserve"> - </w:t>
      </w:r>
      <w:r w:rsidR="003D74E9" w:rsidRPr="00D91130">
        <w:rPr>
          <w:rFonts w:ascii="Arial" w:hAnsi="Arial" w:cs="Arial"/>
        </w:rPr>
        <w:t>O poço de visita tem a função primordial de permitir o acesso às canalizações para efeito de limpeza e inspeção, de modo que se possam mantê-las em bom estado de funcionamento. Deverão atender as mudanças de direção, de diâmetro e de declividade, a coleta das águas das bocas de lobo, ao entroncamento das diversas tubulações. Serão colocados em quantidades de acordo com o projeto. Será utilizado para canaliza</w:t>
      </w:r>
      <w:r w:rsidR="00643DC0">
        <w:rPr>
          <w:rFonts w:ascii="Arial" w:hAnsi="Arial" w:cs="Arial"/>
        </w:rPr>
        <w:t>ções de diâmetro igual a 60 cm,</w:t>
      </w:r>
      <w:r w:rsidR="003D74E9" w:rsidRPr="00D91130">
        <w:rPr>
          <w:rFonts w:ascii="Arial" w:hAnsi="Arial" w:cs="Arial"/>
        </w:rPr>
        <w:t xml:space="preserve"> 80 cm</w:t>
      </w:r>
      <w:r w:rsidR="00643DC0">
        <w:rPr>
          <w:rFonts w:ascii="Arial" w:hAnsi="Arial" w:cs="Arial"/>
        </w:rPr>
        <w:t xml:space="preserve"> ou 100 cm</w:t>
      </w:r>
      <w:r w:rsidR="003D74E9" w:rsidRPr="00D91130">
        <w:rPr>
          <w:rFonts w:ascii="Arial" w:hAnsi="Arial" w:cs="Arial"/>
        </w:rPr>
        <w:t xml:space="preserve"> conforme demonstrado em projeto</w:t>
      </w:r>
      <w:r w:rsidR="00643DC0">
        <w:rPr>
          <w:rFonts w:ascii="Arial" w:hAnsi="Arial" w:cs="Arial"/>
        </w:rPr>
        <w:t>/croqui</w:t>
      </w:r>
      <w:r w:rsidR="003D74E9" w:rsidRPr="00D91130">
        <w:rPr>
          <w:rFonts w:ascii="Arial" w:hAnsi="Arial" w:cs="Arial"/>
        </w:rPr>
        <w:t>.</w:t>
      </w:r>
    </w:p>
    <w:p w:rsidR="00EF281A" w:rsidRPr="00D91130" w:rsidRDefault="00EF281A" w:rsidP="004944FA">
      <w:pPr>
        <w:autoSpaceDE w:val="0"/>
        <w:autoSpaceDN w:val="0"/>
        <w:adjustRightInd w:val="0"/>
        <w:spacing w:line="276" w:lineRule="auto"/>
        <w:jc w:val="both"/>
        <w:rPr>
          <w:rFonts w:ascii="Arial" w:hAnsi="Arial" w:cs="Arial"/>
        </w:rPr>
      </w:pPr>
    </w:p>
    <w:p w:rsidR="003D74E9" w:rsidRDefault="00012AF6" w:rsidP="004944FA">
      <w:pPr>
        <w:autoSpaceDE w:val="0"/>
        <w:autoSpaceDN w:val="0"/>
        <w:adjustRightInd w:val="0"/>
        <w:spacing w:line="276" w:lineRule="auto"/>
        <w:jc w:val="both"/>
        <w:rPr>
          <w:rFonts w:ascii="Arial" w:hAnsi="Arial" w:cs="Arial"/>
        </w:rPr>
      </w:pPr>
      <w:r>
        <w:rPr>
          <w:rFonts w:ascii="Arial" w:hAnsi="Arial" w:cs="Arial"/>
        </w:rPr>
        <w:t>4</w:t>
      </w:r>
      <w:r w:rsidR="003D74E9" w:rsidRPr="00D91130">
        <w:rPr>
          <w:rFonts w:ascii="Arial" w:hAnsi="Arial" w:cs="Arial"/>
        </w:rPr>
        <w:t xml:space="preserve">.3 - BOCAS DE LOBO </w:t>
      </w:r>
      <w:r w:rsidR="006D0B96">
        <w:rPr>
          <w:rFonts w:ascii="Arial" w:hAnsi="Arial" w:cs="Arial"/>
        </w:rPr>
        <w:t xml:space="preserve">- </w:t>
      </w:r>
      <w:r w:rsidR="003D74E9" w:rsidRPr="00D91130">
        <w:rPr>
          <w:rFonts w:ascii="Arial" w:hAnsi="Arial" w:cs="Arial"/>
        </w:rPr>
        <w:t xml:space="preserve">São dispositivos em forma de caixas coletoras construídas em alvenaria. Sua função é receber as águas pluviais que correm pelas sarjetas e direcioná-las à rede coletora. Durante a execução deve-se observar dois quesitos importantes: </w:t>
      </w:r>
      <w:r w:rsidR="003D74E9" w:rsidRPr="00D91130">
        <w:rPr>
          <w:rFonts w:ascii="Arial" w:hAnsi="Arial" w:cs="Arial"/>
        </w:rPr>
        <w:sym w:font="Symbol" w:char="F0B7"/>
      </w:r>
      <w:r w:rsidR="003D74E9" w:rsidRPr="00D91130">
        <w:rPr>
          <w:rFonts w:ascii="Arial" w:hAnsi="Arial" w:cs="Arial"/>
        </w:rPr>
        <w:t xml:space="preserve"> Cota: verifica-se topograficamente as cotas de entrada e saída dos tubos de drenagem, cota da grelha e profundidade da caixa. </w:t>
      </w:r>
      <w:r w:rsidR="003D74E9" w:rsidRPr="00D91130">
        <w:rPr>
          <w:rFonts w:ascii="Arial" w:hAnsi="Arial" w:cs="Arial"/>
        </w:rPr>
        <w:sym w:font="Symbol" w:char="F0B7"/>
      </w:r>
      <w:r w:rsidR="003D74E9" w:rsidRPr="00D91130">
        <w:rPr>
          <w:rFonts w:ascii="Arial" w:hAnsi="Arial" w:cs="Arial"/>
        </w:rPr>
        <w:t xml:space="preserve"> Dimensões: verifica-se de forma visual todas as dimensões se estão de acordo com o projeto. </w:t>
      </w:r>
    </w:p>
    <w:p w:rsidR="00EF281A" w:rsidRPr="00D91130" w:rsidRDefault="00EF281A" w:rsidP="004944FA">
      <w:pPr>
        <w:autoSpaceDE w:val="0"/>
        <w:autoSpaceDN w:val="0"/>
        <w:adjustRightInd w:val="0"/>
        <w:spacing w:line="276" w:lineRule="auto"/>
        <w:jc w:val="both"/>
        <w:rPr>
          <w:rFonts w:ascii="Arial" w:hAnsi="Arial" w:cs="Arial"/>
        </w:rPr>
      </w:pPr>
    </w:p>
    <w:p w:rsidR="003D74E9" w:rsidRPr="00D91130" w:rsidRDefault="00012AF6" w:rsidP="004944FA">
      <w:pPr>
        <w:autoSpaceDE w:val="0"/>
        <w:autoSpaceDN w:val="0"/>
        <w:adjustRightInd w:val="0"/>
        <w:spacing w:line="276" w:lineRule="auto"/>
        <w:jc w:val="both"/>
        <w:rPr>
          <w:rFonts w:ascii="Arial" w:hAnsi="Arial" w:cs="Arial"/>
        </w:rPr>
      </w:pPr>
      <w:r>
        <w:rPr>
          <w:rFonts w:ascii="Arial" w:hAnsi="Arial" w:cs="Arial"/>
        </w:rPr>
        <w:t>4</w:t>
      </w:r>
      <w:r w:rsidR="003D74E9" w:rsidRPr="00D91130">
        <w:rPr>
          <w:rFonts w:ascii="Arial" w:hAnsi="Arial" w:cs="Arial"/>
        </w:rPr>
        <w:t>.4 – DESCIDA D`ÁGUA EM DEGRAU</w:t>
      </w:r>
      <w:r w:rsidR="006D0B96">
        <w:rPr>
          <w:rFonts w:ascii="Arial" w:hAnsi="Arial" w:cs="Arial"/>
        </w:rPr>
        <w:t xml:space="preserve"> -</w:t>
      </w:r>
      <w:r w:rsidR="003D74E9" w:rsidRPr="00D91130">
        <w:rPr>
          <w:rFonts w:ascii="Arial" w:hAnsi="Arial" w:cs="Arial"/>
        </w:rPr>
        <w:t xml:space="preserve"> Nas extremidades de cada emissário/lançamento deverão ser executadas descidas d`água em degrau, que são dispositivos que possibilitam o escoamento das águas que se concentram em talvegues interceptados pela terraplanagem, e que vertem sobre os taludes de cortes ou aterros. Nestas condições, para evitar os danos da erosão, torna-se necessária à sua canalização e condução através de dispositivos, adequadamente construídos, de forma a promover a dissipação das velocidades e com isto, desenvolver o escoamento em condições favoráveis até os pontos de deságue, previamente escolhidos. Na ausência de projetos específicos deverão ser utilizados os dispositivos padronizado</w:t>
      </w:r>
      <w:r w:rsidR="00270D57">
        <w:rPr>
          <w:rFonts w:ascii="Arial" w:hAnsi="Arial" w:cs="Arial"/>
        </w:rPr>
        <w:t>s pelo DEER-MG</w:t>
      </w:r>
      <w:r w:rsidR="003D74E9" w:rsidRPr="00D91130">
        <w:rPr>
          <w:rFonts w:ascii="Arial" w:hAnsi="Arial" w:cs="Arial"/>
        </w:rPr>
        <w:t xml:space="preserve"> que constam do álbum de projetos-</w:t>
      </w:r>
      <w:proofErr w:type="spellStart"/>
      <w:r w:rsidR="003D74E9" w:rsidRPr="00D91130">
        <w:rPr>
          <w:rFonts w:ascii="Arial" w:hAnsi="Arial" w:cs="Arial"/>
        </w:rPr>
        <w:t>tipo</w:t>
      </w:r>
      <w:proofErr w:type="spellEnd"/>
      <w:r w:rsidR="003D74E9" w:rsidRPr="00D91130">
        <w:rPr>
          <w:rFonts w:ascii="Arial" w:hAnsi="Arial" w:cs="Arial"/>
        </w:rPr>
        <w:t xml:space="preserve"> de dispositivos de drenagem. Todo material utilizado na execução deverá satisfazer aos requisitos impostos pelas normas vigentes </w:t>
      </w:r>
      <w:r w:rsidR="003D74E9" w:rsidRPr="00D91130">
        <w:rPr>
          <w:rFonts w:ascii="Arial" w:hAnsi="Arial" w:cs="Arial"/>
        </w:rPr>
        <w:lastRenderedPageBreak/>
        <w:t>da ABNT e do DNIT. O concreto de cimento, quando utilizado nos dispositivos, conforme especificação, deverá ser dosado racional e experimentalmente para uma resistência característica à compressão mínima (</w:t>
      </w:r>
      <w:proofErr w:type="spellStart"/>
      <w:r w:rsidR="003D74E9" w:rsidRPr="00D91130">
        <w:rPr>
          <w:rFonts w:ascii="Arial" w:hAnsi="Arial" w:cs="Arial"/>
        </w:rPr>
        <w:t>fck</w:t>
      </w:r>
      <w:proofErr w:type="spellEnd"/>
      <w:r w:rsidR="003D74E9" w:rsidRPr="00D91130">
        <w:rPr>
          <w:rFonts w:ascii="Arial" w:hAnsi="Arial" w:cs="Arial"/>
        </w:rPr>
        <w:t xml:space="preserve">) mín., aos 28 dias, de 15 Mpa. O concreto utilizado deverá ser preparado de acordo com </w:t>
      </w:r>
      <w:r w:rsidR="00F24E66">
        <w:rPr>
          <w:rFonts w:ascii="Arial" w:hAnsi="Arial" w:cs="Arial"/>
        </w:rPr>
        <w:t>o prescrito na norma NBR 6118/2014</w:t>
      </w:r>
      <w:r w:rsidR="003D74E9" w:rsidRPr="00D91130">
        <w:rPr>
          <w:rFonts w:ascii="Arial" w:hAnsi="Arial" w:cs="Arial"/>
        </w:rPr>
        <w:t>.</w:t>
      </w:r>
    </w:p>
    <w:p w:rsidR="003D74E9" w:rsidRPr="004944FA" w:rsidRDefault="003D74E9" w:rsidP="004944FA">
      <w:pPr>
        <w:autoSpaceDE w:val="0"/>
        <w:autoSpaceDN w:val="0"/>
        <w:adjustRightInd w:val="0"/>
        <w:spacing w:line="276" w:lineRule="auto"/>
        <w:jc w:val="both"/>
        <w:rPr>
          <w:rFonts w:ascii="Arial" w:hAnsi="Arial" w:cs="Arial"/>
          <w:b/>
        </w:rPr>
      </w:pPr>
    </w:p>
    <w:p w:rsidR="003D74E9" w:rsidRPr="004944FA" w:rsidRDefault="004944FA" w:rsidP="004944FA">
      <w:pPr>
        <w:autoSpaceDE w:val="0"/>
        <w:autoSpaceDN w:val="0"/>
        <w:adjustRightInd w:val="0"/>
        <w:spacing w:line="276" w:lineRule="auto"/>
        <w:jc w:val="both"/>
        <w:rPr>
          <w:rFonts w:ascii="Arial" w:hAnsi="Arial" w:cs="Arial"/>
        </w:rPr>
      </w:pPr>
      <w:r w:rsidRPr="004944FA">
        <w:rPr>
          <w:rFonts w:ascii="Arial" w:hAnsi="Arial" w:cs="Arial"/>
          <w:b/>
        </w:rPr>
        <w:t>5</w:t>
      </w:r>
      <w:r w:rsidR="003D74E9" w:rsidRPr="004944FA">
        <w:rPr>
          <w:rFonts w:ascii="Arial" w:hAnsi="Arial" w:cs="Arial"/>
          <w:b/>
        </w:rPr>
        <w:t xml:space="preserve"> - OBSERVAÇÕES GERAIS</w:t>
      </w:r>
      <w:r w:rsidRPr="004944FA">
        <w:rPr>
          <w:rFonts w:ascii="Arial" w:hAnsi="Arial" w:cs="Arial"/>
          <w:b/>
        </w:rPr>
        <w:t xml:space="preserve"> -</w:t>
      </w:r>
      <w:r w:rsidR="003D74E9" w:rsidRPr="00D91130">
        <w:rPr>
          <w:rFonts w:ascii="Arial" w:hAnsi="Arial" w:cs="Arial"/>
        </w:rPr>
        <w:t xml:space="preserve"> Quaisquer modificações que por ventura sejam propostas, deverão ter aprovação prévia da fiscalização, mediante apresentação de justificativas da necessidade ou conveniência das mesmas. A fiscalização reserva-se o direito de fazer alterações no plano proposto para execução das obras de águas pluviais desde que não venham a prejudicar os serviços em </w:t>
      </w:r>
      <w:r w:rsidR="003D74E9" w:rsidRPr="004944FA">
        <w:rPr>
          <w:rFonts w:ascii="Arial" w:hAnsi="Arial" w:cs="Arial"/>
        </w:rPr>
        <w:t>andamento.</w:t>
      </w:r>
      <w:r w:rsidRPr="004944FA">
        <w:rPr>
          <w:rFonts w:ascii="Arial" w:hAnsi="Arial" w:cs="Arial"/>
        </w:rPr>
        <w:t xml:space="preserve"> </w:t>
      </w:r>
      <w:r w:rsidR="006D0B96" w:rsidRPr="004944FA">
        <w:rPr>
          <w:rFonts w:ascii="Arial" w:hAnsi="Arial" w:cs="Arial"/>
        </w:rPr>
        <w:t>A empresa deverá providenciar a limpeza de entulhos e materiais no local de implantação das redes, deixando a rua desimpedida para os transeuntes</w:t>
      </w:r>
      <w:r w:rsidRPr="004944FA">
        <w:rPr>
          <w:rFonts w:ascii="Arial" w:hAnsi="Arial" w:cs="Arial"/>
        </w:rPr>
        <w:t xml:space="preserve">. </w:t>
      </w:r>
      <w:r w:rsidR="006D0B96" w:rsidRPr="004944FA">
        <w:rPr>
          <w:rFonts w:ascii="Arial" w:hAnsi="Arial" w:cs="Arial"/>
        </w:rPr>
        <w:t>Os tubos deverão ser do tipo PA1 “ponta e bolsa”</w:t>
      </w:r>
      <w:r w:rsidRPr="004944FA">
        <w:rPr>
          <w:rFonts w:ascii="Arial" w:hAnsi="Arial" w:cs="Arial"/>
        </w:rPr>
        <w:t>. O trânsito do local da obra deverá ser sinalizado, incluindo a montagem, manutenção e remoção de placas indicativas, cones de sinalização e cavaletes, dispositivos de sinalização de segurança, ao longo dos locais onde serão realizadas as obras e serviços. Caso haja de algum serviço, que porventura não esteja especificado em planilha ou memorial, ou modificação na especificação de materiais, deverá ser discutida com a fiscalização para aprovação e posterior execução. Considera-se necessário para a execução de todos os serviços discriminados o período determinado pelo Cronograma Físico – Financeiro da obra. Após a conclusão dos serviços, e durante sua execução, deverão ser reparados, repintados, reconstruídos ou repostos itens, redes existentes, caixas, materiais, equipamentos, etc., sem ônus para a Prefeitura, danificados por culpa da CONTRATADA, danos estes eventualmente causados às obras ou serviços existentes, vizinhos ou trabalhos adjacentes, ou a itens já executados dos próprios serviços.</w:t>
      </w:r>
    </w:p>
    <w:p w:rsidR="00EF281A" w:rsidRPr="00D91130" w:rsidRDefault="00EF281A" w:rsidP="004944FA">
      <w:pPr>
        <w:autoSpaceDE w:val="0"/>
        <w:autoSpaceDN w:val="0"/>
        <w:adjustRightInd w:val="0"/>
        <w:spacing w:line="360" w:lineRule="auto"/>
        <w:jc w:val="both"/>
        <w:rPr>
          <w:rFonts w:ascii="Arial" w:hAnsi="Arial" w:cs="Arial"/>
          <w:color w:val="auto"/>
        </w:rPr>
      </w:pPr>
    </w:p>
    <w:p w:rsidR="009E27EC" w:rsidRDefault="00012AF6" w:rsidP="009E27EC">
      <w:pPr>
        <w:widowControl w:val="0"/>
        <w:spacing w:afterLines="120" w:after="288" w:line="276" w:lineRule="auto"/>
        <w:jc w:val="both"/>
        <w:rPr>
          <w:rFonts w:ascii="Arial" w:hAnsi="Arial" w:cs="Arial"/>
          <w:color w:val="auto"/>
        </w:rPr>
      </w:pPr>
      <w:r>
        <w:rPr>
          <w:rFonts w:ascii="Arial" w:hAnsi="Arial" w:cs="Arial"/>
          <w:b/>
          <w:color w:val="auto"/>
        </w:rPr>
        <w:t>6</w:t>
      </w:r>
      <w:r w:rsidR="009270C7" w:rsidRPr="00D91130">
        <w:rPr>
          <w:rFonts w:ascii="Arial" w:hAnsi="Arial" w:cs="Arial"/>
          <w:b/>
          <w:color w:val="auto"/>
        </w:rPr>
        <w:t xml:space="preserve"> - DESMOBILIZAÇÕES DAS INSTALAÇÕES DO CANTEIRO</w:t>
      </w:r>
      <w:r w:rsidR="009E27EC">
        <w:rPr>
          <w:rFonts w:ascii="Arial" w:hAnsi="Arial" w:cs="Arial"/>
          <w:b/>
          <w:color w:val="auto"/>
        </w:rPr>
        <w:t xml:space="preserve"> - </w:t>
      </w:r>
      <w:r w:rsidR="009270C7" w:rsidRPr="00D91130">
        <w:rPr>
          <w:rFonts w:ascii="Arial" w:hAnsi="Arial" w:cs="Arial"/>
          <w:color w:val="auto"/>
        </w:rPr>
        <w:t xml:space="preserve">A contratada deverá executar, após o encerramento dos serviços de </w:t>
      </w:r>
      <w:r w:rsidR="00F37C02">
        <w:rPr>
          <w:rFonts w:ascii="Arial" w:hAnsi="Arial" w:cs="Arial"/>
          <w:color w:val="auto"/>
        </w:rPr>
        <w:t>execução de redes de drenagem urbana</w:t>
      </w:r>
      <w:r w:rsidR="009270C7" w:rsidRPr="00D91130">
        <w:rPr>
          <w:rFonts w:ascii="Arial" w:hAnsi="Arial" w:cs="Arial"/>
          <w:color w:val="auto"/>
        </w:rPr>
        <w:t>, a tarefa de desmontagem de todas as instalações provisórias do canteiro de obras. A obra deverá ser obrigatoriamente entregue limpa e em co</w:t>
      </w:r>
      <w:r w:rsidR="00F96FAF">
        <w:rPr>
          <w:rFonts w:ascii="Arial" w:hAnsi="Arial" w:cs="Arial"/>
          <w:color w:val="auto"/>
        </w:rPr>
        <w:t>ndições de pleno funcionamento.</w:t>
      </w:r>
    </w:p>
    <w:p w:rsidR="009270C7" w:rsidRPr="00D91130" w:rsidRDefault="009270C7" w:rsidP="009E27EC">
      <w:pPr>
        <w:widowControl w:val="0"/>
        <w:spacing w:afterLines="120" w:after="288" w:line="276" w:lineRule="auto"/>
        <w:jc w:val="right"/>
        <w:rPr>
          <w:rFonts w:ascii="Arial" w:hAnsi="Arial" w:cs="Arial"/>
        </w:rPr>
      </w:pPr>
      <w:r w:rsidRPr="00D91130">
        <w:rPr>
          <w:rFonts w:ascii="Arial" w:hAnsi="Arial" w:cs="Arial"/>
          <w:color w:val="auto"/>
        </w:rPr>
        <w:t xml:space="preserve">Papagaios, </w:t>
      </w:r>
      <w:r w:rsidR="00713A5E">
        <w:rPr>
          <w:rFonts w:ascii="Arial" w:hAnsi="Arial" w:cs="Arial"/>
          <w:color w:val="auto"/>
        </w:rPr>
        <w:t>19</w:t>
      </w:r>
      <w:r w:rsidR="004F4C6B">
        <w:rPr>
          <w:rFonts w:ascii="Arial" w:hAnsi="Arial" w:cs="Arial"/>
          <w:color w:val="auto"/>
        </w:rPr>
        <w:t xml:space="preserve"> de </w:t>
      </w:r>
      <w:r w:rsidR="00713A5E">
        <w:rPr>
          <w:rFonts w:ascii="Arial" w:hAnsi="Arial" w:cs="Arial"/>
          <w:color w:val="auto"/>
        </w:rPr>
        <w:t>janeiro</w:t>
      </w:r>
      <w:bookmarkStart w:id="0" w:name="_GoBack"/>
      <w:bookmarkEnd w:id="0"/>
      <w:r w:rsidR="004F4C6B">
        <w:rPr>
          <w:rFonts w:ascii="Arial" w:hAnsi="Arial" w:cs="Arial"/>
          <w:color w:val="auto"/>
        </w:rPr>
        <w:t xml:space="preserve"> </w:t>
      </w:r>
      <w:r w:rsidR="00713A5E">
        <w:rPr>
          <w:rFonts w:ascii="Arial" w:hAnsi="Arial" w:cs="Arial"/>
          <w:color w:val="auto"/>
        </w:rPr>
        <w:t>de 2024</w:t>
      </w:r>
      <w:r w:rsidR="002075D3" w:rsidRPr="00D91130">
        <w:rPr>
          <w:rFonts w:ascii="Arial" w:hAnsi="Arial" w:cs="Arial"/>
          <w:color w:val="auto"/>
        </w:rPr>
        <w:t>,</w:t>
      </w:r>
    </w:p>
    <w:p w:rsidR="009270C7" w:rsidRPr="00D91130" w:rsidRDefault="009270C7" w:rsidP="009270C7">
      <w:pPr>
        <w:jc w:val="center"/>
        <w:rPr>
          <w:rFonts w:ascii="Arial" w:hAnsi="Arial" w:cs="Arial"/>
        </w:rPr>
      </w:pPr>
      <w:r w:rsidRPr="00D91130">
        <w:rPr>
          <w:rFonts w:ascii="Arial" w:hAnsi="Arial" w:cs="Arial"/>
        </w:rPr>
        <w:t>_______________________________________________</w:t>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r w:rsidRPr="00D91130">
        <w:rPr>
          <w:rFonts w:ascii="Arial" w:hAnsi="Arial" w:cs="Arial"/>
        </w:rPr>
        <w:softHyphen/>
      </w:r>
    </w:p>
    <w:p w:rsidR="009270C7" w:rsidRPr="00D91130" w:rsidRDefault="009270C7" w:rsidP="009270C7">
      <w:pPr>
        <w:jc w:val="center"/>
        <w:rPr>
          <w:b/>
          <w:sz w:val="22"/>
          <w:szCs w:val="22"/>
        </w:rPr>
      </w:pPr>
      <w:proofErr w:type="spellStart"/>
      <w:r w:rsidRPr="00D91130">
        <w:rPr>
          <w:b/>
          <w:sz w:val="22"/>
          <w:szCs w:val="22"/>
        </w:rPr>
        <w:t>Engº</w:t>
      </w:r>
      <w:proofErr w:type="spellEnd"/>
      <w:r w:rsidRPr="00D91130">
        <w:rPr>
          <w:b/>
          <w:sz w:val="22"/>
          <w:szCs w:val="22"/>
        </w:rPr>
        <w:t xml:space="preserve"> Civil </w:t>
      </w:r>
      <w:proofErr w:type="spellStart"/>
      <w:r w:rsidRPr="00D91130">
        <w:rPr>
          <w:b/>
          <w:sz w:val="22"/>
          <w:szCs w:val="22"/>
        </w:rPr>
        <w:t>Irley</w:t>
      </w:r>
      <w:proofErr w:type="spellEnd"/>
      <w:r w:rsidRPr="00D91130">
        <w:rPr>
          <w:b/>
          <w:sz w:val="22"/>
          <w:szCs w:val="22"/>
        </w:rPr>
        <w:t xml:space="preserve"> Geraldo Alves Vieira – CREA-MG 175.870/D</w:t>
      </w:r>
    </w:p>
    <w:p w:rsidR="009270C7" w:rsidRPr="00D91130" w:rsidRDefault="009270C7" w:rsidP="009270C7">
      <w:pPr>
        <w:jc w:val="center"/>
        <w:rPr>
          <w:b/>
          <w:sz w:val="22"/>
          <w:szCs w:val="22"/>
        </w:rPr>
      </w:pPr>
      <w:r w:rsidRPr="00D91130">
        <w:rPr>
          <w:b/>
          <w:sz w:val="22"/>
          <w:szCs w:val="22"/>
        </w:rPr>
        <w:t>SETOR DE ENGENHARIA</w:t>
      </w:r>
    </w:p>
    <w:p w:rsidR="00EC1484" w:rsidRDefault="009270C7" w:rsidP="009E27EC">
      <w:pPr>
        <w:jc w:val="center"/>
      </w:pPr>
      <w:r w:rsidRPr="00D91130">
        <w:rPr>
          <w:b/>
          <w:i/>
          <w:sz w:val="22"/>
          <w:szCs w:val="22"/>
        </w:rPr>
        <w:t>SECRETARIA MUNICIPAL DE OBRAS, TRANSPORTES E SERVIÇOS URBANOS</w:t>
      </w:r>
    </w:p>
    <w:sectPr w:rsidR="00EC1484" w:rsidSect="0096599B">
      <w:headerReference w:type="default" r:id="rId7"/>
      <w:footerReference w:type="default" r:id="rId8"/>
      <w:pgSz w:w="11906" w:h="16838"/>
      <w:pgMar w:top="1892" w:right="1701" w:bottom="1418" w:left="1701" w:header="705" w:footer="366"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392" w:rsidRDefault="00F01392" w:rsidP="001A6DE6">
      <w:r>
        <w:separator/>
      </w:r>
    </w:p>
  </w:endnote>
  <w:endnote w:type="continuationSeparator" w:id="0">
    <w:p w:rsidR="00F01392" w:rsidRDefault="00F01392" w:rsidP="001A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ngal">
    <w:altName w:val="Courier Std"/>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00F" w:rsidRDefault="0096599B">
    <w:pPr>
      <w:pStyle w:val="Rodap1"/>
      <w:ind w:left="-142"/>
      <w:jc w:val="center"/>
      <w:rPr>
        <w:rFonts w:asciiTheme="majorHAnsi" w:hAnsiTheme="majorHAnsi"/>
        <w:sz w:val="20"/>
        <w:szCs w:val="20"/>
      </w:rPr>
    </w:pPr>
    <w:r>
      <w:rPr>
        <w:rFonts w:asciiTheme="majorHAnsi" w:hAnsiTheme="majorHAnsi"/>
        <w:sz w:val="20"/>
        <w:szCs w:val="20"/>
      </w:rPr>
      <w:t>______________________________________________________________________________________</w:t>
    </w:r>
    <w:r w:rsidR="00F6600F">
      <w:rPr>
        <w:rFonts w:asciiTheme="majorHAnsi" w:hAnsiTheme="majorHAnsi"/>
        <w:sz w:val="20"/>
        <w:szCs w:val="20"/>
      </w:rPr>
      <w:t xml:space="preserve">AV FRANCISCO VALADARES DA FONSECA, </w:t>
    </w:r>
    <w:r>
      <w:rPr>
        <w:rFonts w:asciiTheme="majorHAnsi" w:hAnsiTheme="majorHAnsi"/>
        <w:sz w:val="20"/>
        <w:szCs w:val="20"/>
      </w:rPr>
      <w:t xml:space="preserve">nº </w:t>
    </w:r>
    <w:r w:rsidR="00F6600F">
      <w:rPr>
        <w:rFonts w:asciiTheme="majorHAnsi" w:hAnsiTheme="majorHAnsi"/>
        <w:sz w:val="20"/>
        <w:szCs w:val="20"/>
      </w:rPr>
      <w:t>250</w:t>
    </w:r>
    <w:r>
      <w:rPr>
        <w:rFonts w:asciiTheme="majorHAnsi" w:hAnsiTheme="majorHAnsi"/>
        <w:sz w:val="20"/>
        <w:szCs w:val="20"/>
      </w:rPr>
      <w:t>,</w:t>
    </w:r>
    <w:r w:rsidR="00F6600F">
      <w:rPr>
        <w:rFonts w:asciiTheme="majorHAnsi" w:hAnsiTheme="majorHAnsi"/>
        <w:sz w:val="20"/>
        <w:szCs w:val="20"/>
      </w:rPr>
      <w:t xml:space="preserve"> PABX (37)3274-1260 – BAIRRO VASCO LOPES</w:t>
    </w:r>
  </w:p>
  <w:p w:rsidR="00F6600F" w:rsidRDefault="00F6600F">
    <w:pPr>
      <w:pStyle w:val="Rodap1"/>
      <w:ind w:left="-142"/>
      <w:jc w:val="center"/>
      <w:rPr>
        <w:rFonts w:asciiTheme="majorHAnsi" w:hAnsiTheme="majorHAnsi"/>
        <w:sz w:val="20"/>
        <w:szCs w:val="20"/>
      </w:rPr>
    </w:pPr>
    <w:r>
      <w:rPr>
        <w:rFonts w:asciiTheme="majorHAnsi" w:hAnsiTheme="majorHAnsi"/>
        <w:sz w:val="20"/>
        <w:szCs w:val="20"/>
      </w:rPr>
      <w:t>CEP 35669-000</w:t>
    </w:r>
    <w:r w:rsidR="0096599B">
      <w:rPr>
        <w:rFonts w:asciiTheme="majorHAnsi" w:hAnsiTheme="majorHAnsi"/>
        <w:sz w:val="20"/>
        <w:szCs w:val="20"/>
      </w:rPr>
      <w:t xml:space="preserve"> – </w:t>
    </w:r>
    <w:proofErr w:type="spellStart"/>
    <w:r w:rsidR="0096599B">
      <w:rPr>
        <w:rFonts w:asciiTheme="majorHAnsi" w:hAnsiTheme="majorHAnsi"/>
        <w:sz w:val="20"/>
        <w:szCs w:val="20"/>
      </w:rPr>
      <w:t>email</w:t>
    </w:r>
    <w:proofErr w:type="spellEnd"/>
    <w:r w:rsidR="0096599B">
      <w:rPr>
        <w:rFonts w:asciiTheme="majorHAnsi" w:hAnsiTheme="majorHAnsi"/>
        <w:sz w:val="20"/>
        <w:szCs w:val="20"/>
      </w:rPr>
      <w:t>: prefeitura@papagaios.mg.gov.br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392" w:rsidRDefault="00F01392" w:rsidP="001A6DE6">
      <w:r>
        <w:separator/>
      </w:r>
    </w:p>
  </w:footnote>
  <w:footnote w:type="continuationSeparator" w:id="0">
    <w:p w:rsidR="00F01392" w:rsidRDefault="00F01392" w:rsidP="001A6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11057" w:type="dxa"/>
      <w:tblInd w:w="-1134" w:type="dxa"/>
      <w:tblCellMar>
        <w:left w:w="113" w:type="dxa"/>
      </w:tblCellMar>
      <w:tblLook w:val="04A0" w:firstRow="1" w:lastRow="0" w:firstColumn="1" w:lastColumn="0" w:noHBand="0" w:noVBand="1"/>
    </w:tblPr>
    <w:tblGrid>
      <w:gridCol w:w="2127"/>
      <w:gridCol w:w="8930"/>
    </w:tblGrid>
    <w:tr w:rsidR="00F6600F">
      <w:trPr>
        <w:trHeight w:val="781"/>
      </w:trPr>
      <w:tc>
        <w:tcPr>
          <w:tcW w:w="2127" w:type="dxa"/>
          <w:vMerge w:val="restart"/>
          <w:tcBorders>
            <w:top w:val="nil"/>
            <w:left w:val="nil"/>
            <w:bottom w:val="nil"/>
            <w:right w:val="nil"/>
          </w:tcBorders>
          <w:shd w:val="clear" w:color="auto" w:fill="auto"/>
          <w:vAlign w:val="center"/>
        </w:tcPr>
        <w:p w:rsidR="00F6600F" w:rsidRDefault="00F6600F">
          <w:pPr>
            <w:pStyle w:val="Cabealho1"/>
            <w:jc w:val="center"/>
          </w:pPr>
          <w:r>
            <w:rPr>
              <w:noProof/>
            </w:rPr>
            <w:drawing>
              <wp:anchor distT="0" distB="0" distL="114300" distR="114300" simplePos="0" relativeHeight="251660288" behindDoc="1" locked="0" layoutInCell="1" allowOverlap="1">
                <wp:simplePos x="0" y="0"/>
                <wp:positionH relativeFrom="column">
                  <wp:posOffset>13335</wp:posOffset>
                </wp:positionH>
                <wp:positionV relativeFrom="page">
                  <wp:posOffset>-219075</wp:posOffset>
                </wp:positionV>
                <wp:extent cx="1151890" cy="1259840"/>
                <wp:effectExtent l="0" t="0" r="0" b="0"/>
                <wp:wrapNone/>
                <wp:docPr id="2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1"/>
                        <pic:cNvPicPr>
                          <a:picLocks noChangeAspect="1" noChangeArrowheads="1"/>
                        </pic:cNvPicPr>
                      </pic:nvPicPr>
                      <pic:blipFill>
                        <a:blip r:embed="rId1"/>
                        <a:stretch>
                          <a:fillRect/>
                        </a:stretch>
                      </pic:blipFill>
                      <pic:spPr bwMode="auto">
                        <a:xfrm>
                          <a:off x="0" y="0"/>
                          <a:ext cx="1151890" cy="1259840"/>
                        </a:xfrm>
                        <a:prstGeom prst="rect">
                          <a:avLst/>
                        </a:prstGeom>
                      </pic:spPr>
                    </pic:pic>
                  </a:graphicData>
                </a:graphic>
              </wp:anchor>
            </w:drawing>
          </w:r>
        </w:p>
      </w:tc>
      <w:tc>
        <w:tcPr>
          <w:tcW w:w="8929" w:type="dxa"/>
          <w:tcBorders>
            <w:top w:val="nil"/>
            <w:left w:val="nil"/>
            <w:bottom w:val="nil"/>
            <w:right w:val="nil"/>
          </w:tcBorders>
          <w:shd w:val="clear" w:color="auto" w:fill="auto"/>
          <w:vAlign w:val="bottom"/>
        </w:tcPr>
        <w:p w:rsidR="00F6600F" w:rsidRDefault="00F6600F">
          <w:pPr>
            <w:pStyle w:val="Cabealho1"/>
            <w:jc w:val="center"/>
            <w:rPr>
              <w:rFonts w:ascii="Arial" w:hAnsi="Arial" w:cs="Arial"/>
            </w:rPr>
          </w:pPr>
          <w:r>
            <w:rPr>
              <w:rFonts w:ascii="Arial" w:hAnsi="Arial" w:cs="Arial"/>
              <w:sz w:val="42"/>
            </w:rPr>
            <w:t>PREFEITURA MUNICIPAL DE PAPAGAIOS</w:t>
          </w:r>
        </w:p>
      </w:tc>
    </w:tr>
    <w:tr w:rsidR="00F6600F">
      <w:trPr>
        <w:trHeight w:val="785"/>
      </w:trPr>
      <w:tc>
        <w:tcPr>
          <w:tcW w:w="2127" w:type="dxa"/>
          <w:vMerge/>
          <w:tcBorders>
            <w:top w:val="nil"/>
            <w:left w:val="nil"/>
            <w:bottom w:val="nil"/>
            <w:right w:val="nil"/>
          </w:tcBorders>
          <w:shd w:val="clear" w:color="auto" w:fill="auto"/>
        </w:tcPr>
        <w:p w:rsidR="00F6600F" w:rsidRDefault="00F6600F">
          <w:pPr>
            <w:pStyle w:val="Cabealho1"/>
          </w:pPr>
        </w:p>
      </w:tc>
      <w:tc>
        <w:tcPr>
          <w:tcW w:w="8929" w:type="dxa"/>
          <w:tcBorders>
            <w:top w:val="nil"/>
            <w:left w:val="nil"/>
            <w:bottom w:val="nil"/>
            <w:right w:val="nil"/>
          </w:tcBorders>
          <w:shd w:val="clear" w:color="auto" w:fill="auto"/>
        </w:tcPr>
        <w:p w:rsidR="00F6600F" w:rsidRDefault="00F6600F">
          <w:pPr>
            <w:pStyle w:val="Cabealho1"/>
            <w:jc w:val="center"/>
            <w:rPr>
              <w:rFonts w:ascii="Arial" w:hAnsi="Arial" w:cs="Arial"/>
            </w:rPr>
          </w:pPr>
          <w:r>
            <w:rPr>
              <w:rFonts w:ascii="Arial" w:hAnsi="Arial" w:cs="Arial"/>
              <w:sz w:val="36"/>
            </w:rPr>
            <w:t>ESTADO DE MINAS GERAIS</w:t>
          </w:r>
        </w:p>
      </w:tc>
    </w:tr>
  </w:tbl>
  <w:p w:rsidR="00F6600F" w:rsidRDefault="00F6600F">
    <w:pPr>
      <w:pStyle w:val="Cabealho1"/>
    </w:pPr>
    <w:r>
      <w:rPr>
        <w:noProof/>
      </w:rPr>
      <w:drawing>
        <wp:anchor distT="0" distB="0" distL="114300" distR="123190" simplePos="0" relativeHeight="251656192" behindDoc="1" locked="0" layoutInCell="1" allowOverlap="1">
          <wp:simplePos x="0" y="0"/>
          <wp:positionH relativeFrom="column">
            <wp:posOffset>-6985</wp:posOffset>
          </wp:positionH>
          <wp:positionV relativeFrom="paragraph">
            <wp:posOffset>765175</wp:posOffset>
          </wp:positionV>
          <wp:extent cx="6487160" cy="6994525"/>
          <wp:effectExtent l="0" t="0" r="0" b="0"/>
          <wp:wrapNone/>
          <wp:docPr id="2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2"/>
                  <pic:cNvPicPr>
                    <a:picLocks noChangeAspect="1" noChangeArrowheads="1"/>
                  </pic:cNvPicPr>
                </pic:nvPicPr>
                <pic:blipFill>
                  <a:blip r:embed="rId2"/>
                  <a:stretch>
                    <a:fillRect/>
                  </a:stretch>
                </pic:blipFill>
                <pic:spPr bwMode="auto">
                  <a:xfrm>
                    <a:off x="0" y="0"/>
                    <a:ext cx="6487160" cy="6994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C79"/>
    <w:multiLevelType w:val="multilevel"/>
    <w:tmpl w:val="C78CCCB6"/>
    <w:lvl w:ilvl="0">
      <w:start w:val="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C52118"/>
    <w:multiLevelType w:val="hybridMultilevel"/>
    <w:tmpl w:val="42CE638E"/>
    <w:lvl w:ilvl="0" w:tplc="EF4CB69E">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18A2871"/>
    <w:multiLevelType w:val="hybridMultilevel"/>
    <w:tmpl w:val="73B0A2E4"/>
    <w:lvl w:ilvl="0" w:tplc="04160001">
      <w:start w:val="1"/>
      <w:numFmt w:val="bullet"/>
      <w:lvlText w:val=""/>
      <w:lvlJc w:val="left"/>
      <w:pPr>
        <w:ind w:left="720" w:hanging="360"/>
      </w:pPr>
      <w:rPr>
        <w:rFonts w:ascii="Symbol" w:hAnsi="Symbol" w:hint="default"/>
      </w:rPr>
    </w:lvl>
    <w:lvl w:ilvl="1" w:tplc="6CF8E5E4">
      <w:numFmt w:val="bullet"/>
      <w:lvlText w:val="·"/>
      <w:lvlJc w:val="left"/>
      <w:pPr>
        <w:ind w:left="1440" w:hanging="360"/>
      </w:pPr>
      <w:rPr>
        <w:rFonts w:ascii="Verdana" w:eastAsiaTheme="minorHAnsi" w:hAnsi="Verdana" w:cs="Symbol" w:hint="default"/>
        <w:i w:val="0"/>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5E55E78"/>
    <w:multiLevelType w:val="multilevel"/>
    <w:tmpl w:val="A88C7FF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decimal"/>
      <w:pStyle w:val="Ttulo41"/>
      <w:lvlText w:val="%4"/>
      <w:lvlJc w:val="left"/>
      <w:pPr>
        <w:ind w:left="0" w:firstLine="0"/>
      </w:pPr>
      <w:rPr>
        <w:rFonts w:cs="Times New Roman"/>
      </w:rPr>
    </w:lvl>
    <w:lvl w:ilvl="4">
      <w:start w:val="1"/>
      <w:numFmt w:val="decimal"/>
      <w:pStyle w:val="Ttulo51"/>
      <w:lvlText w:val="%4.%5"/>
      <w:lvlJc w:val="left"/>
      <w:pPr>
        <w:ind w:left="0" w:firstLine="0"/>
      </w:pPr>
      <w:rPr>
        <w:rFonts w:cs="Times New Roman"/>
      </w:rPr>
    </w:lvl>
    <w:lvl w:ilvl="5">
      <w:start w:val="1"/>
      <w:numFmt w:val="decimal"/>
      <w:pStyle w:val="Ttulo61"/>
      <w:lvlText w:val="%4.%5.%6"/>
      <w:lvlJc w:val="left"/>
      <w:pPr>
        <w:ind w:left="0" w:firstLine="0"/>
      </w:pPr>
      <w:rPr>
        <w:rFonts w:cs="Times New Roman"/>
      </w:rPr>
    </w:lvl>
    <w:lvl w:ilvl="6">
      <w:start w:val="1"/>
      <w:numFmt w:val="decimal"/>
      <w:pStyle w:val="Ttulo71"/>
      <w:lvlText w:val="%4.%5.%6.%7"/>
      <w:lvlJc w:val="left"/>
      <w:pPr>
        <w:ind w:left="0" w:firstLine="0"/>
      </w:pPr>
      <w:rPr>
        <w:rFonts w:cs="Times New Roman"/>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54B04FF"/>
    <w:multiLevelType w:val="hybridMultilevel"/>
    <w:tmpl w:val="BFBACD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79575F55"/>
    <w:multiLevelType w:val="multilevel"/>
    <w:tmpl w:val="0FC2D944"/>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BCB614E"/>
    <w:multiLevelType w:val="hybridMultilevel"/>
    <w:tmpl w:val="D1E27192"/>
    <w:lvl w:ilvl="0" w:tplc="0F16FAE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DE6"/>
    <w:rsid w:val="00012AF6"/>
    <w:rsid w:val="00014184"/>
    <w:rsid w:val="00044CAD"/>
    <w:rsid w:val="00046A35"/>
    <w:rsid w:val="00061F9E"/>
    <w:rsid w:val="0008133A"/>
    <w:rsid w:val="000C4A4E"/>
    <w:rsid w:val="000D4BE0"/>
    <w:rsid w:val="00154CAC"/>
    <w:rsid w:val="001600B8"/>
    <w:rsid w:val="001A6DE6"/>
    <w:rsid w:val="001B792B"/>
    <w:rsid w:val="001D20AE"/>
    <w:rsid w:val="001E0709"/>
    <w:rsid w:val="002075D3"/>
    <w:rsid w:val="00216DCB"/>
    <w:rsid w:val="00252DEF"/>
    <w:rsid w:val="00270D57"/>
    <w:rsid w:val="002866FB"/>
    <w:rsid w:val="002A77CD"/>
    <w:rsid w:val="002B16E6"/>
    <w:rsid w:val="003644FE"/>
    <w:rsid w:val="003D74E9"/>
    <w:rsid w:val="00415735"/>
    <w:rsid w:val="004907D4"/>
    <w:rsid w:val="004944FA"/>
    <w:rsid w:val="004A1D31"/>
    <w:rsid w:val="004C6299"/>
    <w:rsid w:val="004E392C"/>
    <w:rsid w:val="004F18C6"/>
    <w:rsid w:val="004F4C6B"/>
    <w:rsid w:val="00503666"/>
    <w:rsid w:val="00555DD9"/>
    <w:rsid w:val="00571BB6"/>
    <w:rsid w:val="0057248D"/>
    <w:rsid w:val="005A0F7B"/>
    <w:rsid w:val="005F5006"/>
    <w:rsid w:val="00610B21"/>
    <w:rsid w:val="00627AFF"/>
    <w:rsid w:val="00643DC0"/>
    <w:rsid w:val="006533FE"/>
    <w:rsid w:val="00680078"/>
    <w:rsid w:val="006B125B"/>
    <w:rsid w:val="006D0B96"/>
    <w:rsid w:val="00700CC4"/>
    <w:rsid w:val="00707648"/>
    <w:rsid w:val="00713A5E"/>
    <w:rsid w:val="00734326"/>
    <w:rsid w:val="00764CD7"/>
    <w:rsid w:val="0079006A"/>
    <w:rsid w:val="007F7976"/>
    <w:rsid w:val="00814349"/>
    <w:rsid w:val="008D15B6"/>
    <w:rsid w:val="008E54AA"/>
    <w:rsid w:val="0092624F"/>
    <w:rsid w:val="009270C7"/>
    <w:rsid w:val="00930AFA"/>
    <w:rsid w:val="00930D48"/>
    <w:rsid w:val="0096599B"/>
    <w:rsid w:val="0096685A"/>
    <w:rsid w:val="00994DA1"/>
    <w:rsid w:val="009C6376"/>
    <w:rsid w:val="009D47AB"/>
    <w:rsid w:val="009E27EC"/>
    <w:rsid w:val="009E77D1"/>
    <w:rsid w:val="00A06E2E"/>
    <w:rsid w:val="00A25568"/>
    <w:rsid w:val="00A442B7"/>
    <w:rsid w:val="00A967AD"/>
    <w:rsid w:val="00AC101A"/>
    <w:rsid w:val="00AE45CA"/>
    <w:rsid w:val="00AE5816"/>
    <w:rsid w:val="00B13AB3"/>
    <w:rsid w:val="00B16E86"/>
    <w:rsid w:val="00B433F5"/>
    <w:rsid w:val="00B9640E"/>
    <w:rsid w:val="00BF575E"/>
    <w:rsid w:val="00C04177"/>
    <w:rsid w:val="00C13895"/>
    <w:rsid w:val="00C32770"/>
    <w:rsid w:val="00C73345"/>
    <w:rsid w:val="00CB3A64"/>
    <w:rsid w:val="00CC7D51"/>
    <w:rsid w:val="00D17C91"/>
    <w:rsid w:val="00D43A58"/>
    <w:rsid w:val="00D6546E"/>
    <w:rsid w:val="00D91130"/>
    <w:rsid w:val="00D96D62"/>
    <w:rsid w:val="00DA3FDA"/>
    <w:rsid w:val="00DC7E76"/>
    <w:rsid w:val="00DD2187"/>
    <w:rsid w:val="00E357BD"/>
    <w:rsid w:val="00E85F63"/>
    <w:rsid w:val="00E9634A"/>
    <w:rsid w:val="00EC1484"/>
    <w:rsid w:val="00EF281A"/>
    <w:rsid w:val="00EF5349"/>
    <w:rsid w:val="00F0067B"/>
    <w:rsid w:val="00F01392"/>
    <w:rsid w:val="00F24E66"/>
    <w:rsid w:val="00F37C02"/>
    <w:rsid w:val="00F6600F"/>
    <w:rsid w:val="00F67BA2"/>
    <w:rsid w:val="00F96FAF"/>
    <w:rsid w:val="00FB46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E1A8"/>
  <w15:docId w15:val="{18FECF52-DCB1-4D6B-8CA6-0BA0F2BAC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E3F"/>
    <w:rPr>
      <w:rFonts w:ascii="Times New Roman" w:eastAsia="Times New Roman" w:hAnsi="Times New Roman" w:cs="Times New Roman"/>
      <w:color w:val="00000A"/>
      <w:sz w:val="24"/>
      <w:szCs w:val="24"/>
      <w:lang w:eastAsia="pt-BR"/>
    </w:rPr>
  </w:style>
  <w:style w:type="paragraph" w:styleId="Ttulo1">
    <w:name w:val="heading 1"/>
    <w:basedOn w:val="Normal"/>
    <w:next w:val="Normal"/>
    <w:link w:val="Ttulo1Char1"/>
    <w:qFormat/>
    <w:rsid w:val="009270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1"/>
    <w:unhideWhenUsed/>
    <w:qFormat/>
    <w:rsid w:val="004F18C6"/>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har1"/>
    <w:unhideWhenUsed/>
    <w:qFormat/>
    <w:rsid w:val="009270C7"/>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1"/>
    <w:semiHidden/>
    <w:unhideWhenUsed/>
    <w:qFormat/>
    <w:rsid w:val="009270C7"/>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1"/>
    <w:qFormat/>
    <w:rsid w:val="004A1D31"/>
    <w:pPr>
      <w:keepNext/>
      <w:outlineLvl w:val="5"/>
    </w:pPr>
    <w:rPr>
      <w:rFonts w:ascii="Arial" w:hAnsi="Arial"/>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Texto"/>
    <w:link w:val="Ttulo1Char"/>
    <w:qFormat/>
    <w:rsid w:val="00DC4E3F"/>
    <w:pPr>
      <w:keepNext/>
      <w:keepLines/>
      <w:tabs>
        <w:tab w:val="left" w:pos="1270"/>
      </w:tabs>
      <w:spacing w:before="240" w:after="240"/>
      <w:ind w:left="1843"/>
      <w:jc w:val="both"/>
      <w:outlineLvl w:val="0"/>
    </w:pPr>
    <w:rPr>
      <w:rFonts w:ascii="Tahoma" w:hAnsi="Tahoma"/>
      <w:b/>
      <w:caps/>
      <w:color w:val="808080"/>
      <w:szCs w:val="20"/>
      <w:lang w:eastAsia="en-US"/>
    </w:rPr>
  </w:style>
  <w:style w:type="paragraph" w:customStyle="1" w:styleId="Ttulo21">
    <w:name w:val="Título 21"/>
    <w:basedOn w:val="Normal"/>
    <w:next w:val="Normal"/>
    <w:link w:val="Ttulo2Char"/>
    <w:qFormat/>
    <w:rsid w:val="00DC4E3F"/>
    <w:pPr>
      <w:keepNext/>
      <w:widowControl w:val="0"/>
      <w:spacing w:before="240"/>
      <w:ind w:firstLine="288"/>
      <w:jc w:val="center"/>
      <w:outlineLvl w:val="1"/>
    </w:pPr>
    <w:rPr>
      <w:rFonts w:ascii="Arial" w:hAnsi="Arial"/>
      <w:b/>
      <w:szCs w:val="20"/>
    </w:rPr>
  </w:style>
  <w:style w:type="paragraph" w:customStyle="1" w:styleId="Ttulo31">
    <w:name w:val="Título 31"/>
    <w:basedOn w:val="Normal"/>
    <w:link w:val="Ttulo3Char"/>
    <w:qFormat/>
    <w:rsid w:val="00DC4E3F"/>
    <w:pPr>
      <w:keepNext/>
      <w:keepLines/>
      <w:tabs>
        <w:tab w:val="left" w:pos="1134"/>
        <w:tab w:val="left" w:pos="1270"/>
      </w:tabs>
      <w:spacing w:before="360" w:after="120"/>
      <w:jc w:val="both"/>
      <w:outlineLvl w:val="2"/>
    </w:pPr>
    <w:rPr>
      <w:rFonts w:ascii="Arial" w:hAnsi="Arial"/>
      <w:bCs/>
      <w:color w:val="000000"/>
      <w:lang w:val="pt-PT"/>
    </w:rPr>
  </w:style>
  <w:style w:type="paragraph" w:customStyle="1" w:styleId="Ttulo41">
    <w:name w:val="Título 41"/>
    <w:basedOn w:val="Normal"/>
    <w:next w:val="Texto"/>
    <w:link w:val="Ttulo4Char"/>
    <w:qFormat/>
    <w:rsid w:val="00DC4E3F"/>
    <w:pPr>
      <w:keepNext/>
      <w:keepLines/>
      <w:numPr>
        <w:ilvl w:val="3"/>
        <w:numId w:val="1"/>
      </w:numPr>
      <w:tabs>
        <w:tab w:val="left" w:pos="1134"/>
        <w:tab w:val="left" w:pos="1270"/>
      </w:tabs>
      <w:spacing w:before="240" w:after="120"/>
      <w:ind w:left="1134" w:hanging="1134"/>
      <w:outlineLvl w:val="3"/>
    </w:pPr>
    <w:rPr>
      <w:rFonts w:ascii="Garamond" w:hAnsi="Garamond"/>
      <w:b/>
      <w:color w:val="000000"/>
    </w:rPr>
  </w:style>
  <w:style w:type="paragraph" w:customStyle="1" w:styleId="Ttulo51">
    <w:name w:val="Título 51"/>
    <w:basedOn w:val="Normal"/>
    <w:next w:val="Normal"/>
    <w:link w:val="Ttulo5Char"/>
    <w:qFormat/>
    <w:rsid w:val="00DC4E3F"/>
    <w:pPr>
      <w:keepNext/>
      <w:keepLines/>
      <w:numPr>
        <w:ilvl w:val="4"/>
        <w:numId w:val="1"/>
      </w:numPr>
      <w:tabs>
        <w:tab w:val="left" w:pos="1270"/>
      </w:tabs>
      <w:spacing w:before="240" w:after="120"/>
      <w:ind w:left="1134" w:hanging="1134"/>
      <w:outlineLvl w:val="4"/>
    </w:pPr>
    <w:rPr>
      <w:rFonts w:ascii="Garamond" w:hAnsi="Garamond"/>
      <w:b/>
      <w:color w:val="000000"/>
    </w:rPr>
  </w:style>
  <w:style w:type="paragraph" w:customStyle="1" w:styleId="Ttulo61">
    <w:name w:val="Título 61"/>
    <w:basedOn w:val="Normal"/>
    <w:next w:val="Normal"/>
    <w:link w:val="Ttulo6Char"/>
    <w:qFormat/>
    <w:rsid w:val="00DC4E3F"/>
    <w:pPr>
      <w:keepNext/>
      <w:keepLines/>
      <w:numPr>
        <w:ilvl w:val="5"/>
        <w:numId w:val="1"/>
      </w:numPr>
      <w:tabs>
        <w:tab w:val="left" w:pos="1270"/>
      </w:tabs>
      <w:spacing w:before="240" w:after="120"/>
      <w:ind w:left="1134" w:hanging="1134"/>
      <w:outlineLvl w:val="5"/>
    </w:pPr>
    <w:rPr>
      <w:rFonts w:ascii="Arial" w:hAnsi="Arial"/>
      <w:b/>
      <w:color w:val="000000"/>
    </w:rPr>
  </w:style>
  <w:style w:type="paragraph" w:customStyle="1" w:styleId="Ttulo71">
    <w:name w:val="Título 71"/>
    <w:basedOn w:val="Normal"/>
    <w:next w:val="Normal"/>
    <w:link w:val="Ttulo7Char"/>
    <w:qFormat/>
    <w:rsid w:val="00DC4E3F"/>
    <w:pPr>
      <w:numPr>
        <w:ilvl w:val="6"/>
        <w:numId w:val="1"/>
      </w:numPr>
      <w:tabs>
        <w:tab w:val="left" w:pos="1270"/>
      </w:tabs>
      <w:spacing w:before="240" w:after="60"/>
      <w:ind w:left="1134" w:firstLine="567"/>
      <w:outlineLvl w:val="6"/>
    </w:pPr>
    <w:rPr>
      <w:rFonts w:ascii="Garamond" w:hAnsi="Garamond"/>
      <w:color w:val="000000"/>
    </w:rPr>
  </w:style>
  <w:style w:type="paragraph" w:customStyle="1" w:styleId="Ttulo81">
    <w:name w:val="Título 81"/>
    <w:basedOn w:val="Normal"/>
    <w:next w:val="Normal"/>
    <w:link w:val="Ttulo8Char"/>
    <w:qFormat/>
    <w:rsid w:val="00DC4E3F"/>
    <w:pPr>
      <w:tabs>
        <w:tab w:val="left" w:pos="1270"/>
      </w:tabs>
      <w:spacing w:before="240" w:after="60" w:line="360" w:lineRule="auto"/>
      <w:jc w:val="center"/>
      <w:outlineLvl w:val="7"/>
    </w:pPr>
    <w:rPr>
      <w:rFonts w:ascii="Arial" w:hAnsi="Arial"/>
      <w:b/>
      <w:color w:val="000000"/>
    </w:rPr>
  </w:style>
  <w:style w:type="character" w:customStyle="1" w:styleId="CabealhoChar">
    <w:name w:val="Cabeçalho Char"/>
    <w:basedOn w:val="Fontepargpadro"/>
    <w:link w:val="Cabealho1"/>
    <w:qFormat/>
    <w:rsid w:val="00E00126"/>
  </w:style>
  <w:style w:type="character" w:customStyle="1" w:styleId="RodapChar">
    <w:name w:val="Rodapé Char"/>
    <w:basedOn w:val="Fontepargpadro"/>
    <w:link w:val="Rodap1"/>
    <w:qFormat/>
    <w:rsid w:val="00E00126"/>
  </w:style>
  <w:style w:type="character" w:customStyle="1" w:styleId="TextodebaloChar">
    <w:name w:val="Texto de balão Char"/>
    <w:basedOn w:val="Fontepargpadro"/>
    <w:link w:val="Textodebalo"/>
    <w:qFormat/>
    <w:rsid w:val="00E00126"/>
    <w:rPr>
      <w:rFonts w:ascii="Segoe UI" w:hAnsi="Segoe UI" w:cs="Segoe UI"/>
      <w:sz w:val="18"/>
      <w:szCs w:val="18"/>
    </w:rPr>
  </w:style>
  <w:style w:type="character" w:customStyle="1" w:styleId="Ttulo1Char">
    <w:name w:val="Título 1 Char"/>
    <w:basedOn w:val="Fontepargpadro"/>
    <w:link w:val="Ttulo11"/>
    <w:qFormat/>
    <w:rsid w:val="00DC4E3F"/>
    <w:rPr>
      <w:rFonts w:ascii="Tahoma" w:eastAsia="Times New Roman" w:hAnsi="Tahoma" w:cs="Times New Roman"/>
      <w:b/>
      <w:caps/>
      <w:color w:val="808080"/>
      <w:sz w:val="24"/>
      <w:szCs w:val="20"/>
    </w:rPr>
  </w:style>
  <w:style w:type="character" w:customStyle="1" w:styleId="Ttulo2Char">
    <w:name w:val="Título 2 Char"/>
    <w:basedOn w:val="Fontepargpadro"/>
    <w:link w:val="Ttulo21"/>
    <w:qFormat/>
    <w:rsid w:val="00DC4E3F"/>
    <w:rPr>
      <w:rFonts w:ascii="Arial" w:eastAsia="Times New Roman" w:hAnsi="Arial" w:cs="Times New Roman"/>
      <w:b/>
      <w:sz w:val="24"/>
      <w:szCs w:val="20"/>
    </w:rPr>
  </w:style>
  <w:style w:type="character" w:customStyle="1" w:styleId="Ttulo3Char">
    <w:name w:val="Título 3 Char"/>
    <w:basedOn w:val="Fontepargpadro"/>
    <w:link w:val="Ttulo31"/>
    <w:qFormat/>
    <w:rsid w:val="00DC4E3F"/>
    <w:rPr>
      <w:rFonts w:ascii="Arial" w:eastAsia="Times New Roman" w:hAnsi="Arial" w:cs="Times New Roman"/>
      <w:bCs/>
      <w:color w:val="000000"/>
      <w:sz w:val="24"/>
      <w:szCs w:val="24"/>
      <w:lang w:val="pt-PT"/>
    </w:rPr>
  </w:style>
  <w:style w:type="character" w:customStyle="1" w:styleId="Ttulo4Char">
    <w:name w:val="Título 4 Char"/>
    <w:basedOn w:val="Fontepargpadro"/>
    <w:link w:val="Ttulo41"/>
    <w:qFormat/>
    <w:rsid w:val="00DC4E3F"/>
    <w:rPr>
      <w:rFonts w:ascii="Garamond" w:eastAsia="Times New Roman" w:hAnsi="Garamond" w:cs="Times New Roman"/>
      <w:b/>
      <w:color w:val="000000"/>
      <w:sz w:val="24"/>
      <w:szCs w:val="24"/>
    </w:rPr>
  </w:style>
  <w:style w:type="character" w:customStyle="1" w:styleId="Ttulo5Char">
    <w:name w:val="Título 5 Char"/>
    <w:basedOn w:val="Fontepargpadro"/>
    <w:link w:val="Ttulo51"/>
    <w:qFormat/>
    <w:rsid w:val="00DC4E3F"/>
    <w:rPr>
      <w:rFonts w:ascii="Garamond" w:eastAsia="Times New Roman" w:hAnsi="Garamond" w:cs="Times New Roman"/>
      <w:b/>
      <w:color w:val="000000"/>
      <w:sz w:val="24"/>
      <w:szCs w:val="24"/>
    </w:rPr>
  </w:style>
  <w:style w:type="character" w:customStyle="1" w:styleId="Ttulo6Char">
    <w:name w:val="Título 6 Char"/>
    <w:basedOn w:val="Fontepargpadro"/>
    <w:link w:val="Ttulo61"/>
    <w:qFormat/>
    <w:rsid w:val="00DC4E3F"/>
    <w:rPr>
      <w:rFonts w:ascii="Arial" w:eastAsia="Times New Roman" w:hAnsi="Arial" w:cs="Times New Roman"/>
      <w:b/>
      <w:color w:val="000000"/>
      <w:sz w:val="24"/>
      <w:szCs w:val="24"/>
    </w:rPr>
  </w:style>
  <w:style w:type="character" w:customStyle="1" w:styleId="Ttulo7Char">
    <w:name w:val="Título 7 Char"/>
    <w:basedOn w:val="Fontepargpadro"/>
    <w:link w:val="Ttulo71"/>
    <w:qFormat/>
    <w:rsid w:val="00DC4E3F"/>
    <w:rPr>
      <w:rFonts w:ascii="Garamond" w:eastAsia="Times New Roman" w:hAnsi="Garamond" w:cs="Times New Roman"/>
      <w:color w:val="000000"/>
      <w:sz w:val="24"/>
      <w:szCs w:val="24"/>
    </w:rPr>
  </w:style>
  <w:style w:type="character" w:customStyle="1" w:styleId="Ttulo8Char">
    <w:name w:val="Título 8 Char"/>
    <w:basedOn w:val="Fontepargpadro"/>
    <w:link w:val="Ttulo81"/>
    <w:qFormat/>
    <w:rsid w:val="00DC4E3F"/>
    <w:rPr>
      <w:rFonts w:ascii="Arial" w:eastAsia="Times New Roman" w:hAnsi="Arial" w:cs="Times New Roman"/>
      <w:b/>
      <w:color w:val="000000"/>
      <w:sz w:val="24"/>
      <w:szCs w:val="24"/>
    </w:rPr>
  </w:style>
  <w:style w:type="character" w:customStyle="1" w:styleId="CorpodetextoChar">
    <w:name w:val="Corpo de texto Char"/>
    <w:basedOn w:val="Fontepargpadro"/>
    <w:link w:val="Corpodetexto"/>
    <w:qFormat/>
    <w:rsid w:val="00DC4E3F"/>
    <w:rPr>
      <w:rFonts w:ascii="Arial" w:eastAsia="Times New Roman" w:hAnsi="Arial" w:cs="Times New Roman"/>
      <w:szCs w:val="20"/>
    </w:rPr>
  </w:style>
  <w:style w:type="character" w:customStyle="1" w:styleId="Corpodetexto2Char">
    <w:name w:val="Corpo de texto 2 Char"/>
    <w:basedOn w:val="Fontepargpadro"/>
    <w:link w:val="Corpodetexto2"/>
    <w:qFormat/>
    <w:rsid w:val="00DC4E3F"/>
    <w:rPr>
      <w:rFonts w:ascii="Arial" w:eastAsia="Times New Roman" w:hAnsi="Arial" w:cs="Times New Roman"/>
      <w:sz w:val="24"/>
      <w:szCs w:val="24"/>
    </w:rPr>
  </w:style>
  <w:style w:type="character" w:customStyle="1" w:styleId="RecuodecorpodetextoChar">
    <w:name w:val="Recuo de corpo de texto Char"/>
    <w:basedOn w:val="Fontepargpadro"/>
    <w:link w:val="Recuodecorpodetexto"/>
    <w:qFormat/>
    <w:rsid w:val="00DC4E3F"/>
    <w:rPr>
      <w:rFonts w:ascii="Times New Roman" w:eastAsia="Times New Roman" w:hAnsi="Times New Roman" w:cs="Times New Roman"/>
      <w:sz w:val="24"/>
      <w:szCs w:val="24"/>
    </w:rPr>
  </w:style>
  <w:style w:type="character" w:customStyle="1" w:styleId="Corpodetexto3Char">
    <w:name w:val="Corpo de texto 3 Char"/>
    <w:basedOn w:val="Fontepargpadro"/>
    <w:link w:val="Corpodetexto3"/>
    <w:qFormat/>
    <w:rsid w:val="00DC4E3F"/>
    <w:rPr>
      <w:rFonts w:ascii="Times New Roman" w:eastAsia="Times New Roman" w:hAnsi="Times New Roman" w:cs="Times New Roman"/>
      <w:sz w:val="16"/>
      <w:szCs w:val="16"/>
    </w:rPr>
  </w:style>
  <w:style w:type="character" w:customStyle="1" w:styleId="Recuodecorpodetexto2Char">
    <w:name w:val="Recuo de corpo de texto 2 Char"/>
    <w:basedOn w:val="Fontepargpadro"/>
    <w:link w:val="Recuodecorpodetexto2"/>
    <w:qFormat/>
    <w:rsid w:val="00DC4E3F"/>
    <w:rPr>
      <w:rFonts w:ascii="Times New Roman" w:eastAsia="Times New Roman" w:hAnsi="Times New Roman" w:cs="Times New Roman"/>
      <w:sz w:val="24"/>
      <w:szCs w:val="24"/>
    </w:rPr>
  </w:style>
  <w:style w:type="character" w:customStyle="1" w:styleId="Recuodecorpodetexto3Char">
    <w:name w:val="Recuo de corpo de texto 3 Char"/>
    <w:basedOn w:val="Fontepargpadro"/>
    <w:link w:val="Recuodecorpodetexto3"/>
    <w:qFormat/>
    <w:rsid w:val="00DC4E3F"/>
    <w:rPr>
      <w:rFonts w:ascii="Times New Roman" w:eastAsia="Times New Roman" w:hAnsi="Times New Roman" w:cs="Times New Roman"/>
      <w:sz w:val="16"/>
      <w:szCs w:val="16"/>
    </w:rPr>
  </w:style>
  <w:style w:type="character" w:customStyle="1" w:styleId="TextodecomentrioChar">
    <w:name w:val="Texto de comentário Char"/>
    <w:basedOn w:val="Fontepargpadro"/>
    <w:link w:val="Textodecomentrio"/>
    <w:semiHidden/>
    <w:qFormat/>
    <w:rsid w:val="00DC4E3F"/>
    <w:rPr>
      <w:rFonts w:ascii="Arial" w:eastAsia="Times New Roman" w:hAnsi="Arial" w:cs="Times New Roman"/>
      <w:sz w:val="20"/>
      <w:szCs w:val="20"/>
    </w:rPr>
  </w:style>
  <w:style w:type="character" w:customStyle="1" w:styleId="WW8Num2z0">
    <w:name w:val="WW8Num2z0"/>
    <w:qFormat/>
    <w:rsid w:val="00DC4E3F"/>
    <w:rPr>
      <w:rFonts w:ascii="Times New Roman" w:hAnsi="Times New Roman"/>
    </w:rPr>
  </w:style>
  <w:style w:type="character" w:customStyle="1" w:styleId="LinkdaInternet">
    <w:name w:val="Link da Internet"/>
    <w:rsid w:val="00DC4E3F"/>
    <w:rPr>
      <w:rFonts w:cs="Times New Roman"/>
      <w:color w:val="0000FF"/>
      <w:u w:val="single"/>
    </w:rPr>
  </w:style>
  <w:style w:type="character" w:customStyle="1" w:styleId="TtuloChar">
    <w:name w:val="Título Char"/>
    <w:basedOn w:val="Fontepargpadro"/>
    <w:link w:val="Ttulo"/>
    <w:qFormat/>
    <w:rsid w:val="00DC4E3F"/>
    <w:rPr>
      <w:rFonts w:ascii="Arial" w:eastAsia="Times New Roman" w:hAnsi="Arial" w:cs="Times New Roman"/>
      <w:b/>
      <w:bCs/>
      <w:sz w:val="24"/>
      <w:szCs w:val="20"/>
    </w:rPr>
  </w:style>
  <w:style w:type="character" w:customStyle="1" w:styleId="ListLabel1">
    <w:name w:val="ListLabel 1"/>
    <w:qFormat/>
    <w:rsid w:val="001A6DE6"/>
    <w:rPr>
      <w:rFonts w:cs="Times New Roman"/>
    </w:rPr>
  </w:style>
  <w:style w:type="character" w:customStyle="1" w:styleId="ListLabel2">
    <w:name w:val="ListLabel 2"/>
    <w:qFormat/>
    <w:rsid w:val="001A6DE6"/>
    <w:rPr>
      <w:rFonts w:cs="Times New Roman"/>
    </w:rPr>
  </w:style>
  <w:style w:type="character" w:customStyle="1" w:styleId="ListLabel3">
    <w:name w:val="ListLabel 3"/>
    <w:qFormat/>
    <w:rsid w:val="001A6DE6"/>
    <w:rPr>
      <w:rFonts w:cs="Times New Roman"/>
    </w:rPr>
  </w:style>
  <w:style w:type="character" w:customStyle="1" w:styleId="ListLabel4">
    <w:name w:val="ListLabel 4"/>
    <w:qFormat/>
    <w:rsid w:val="001A6DE6"/>
    <w:rPr>
      <w:rFonts w:cs="Times New Roman"/>
    </w:rPr>
  </w:style>
  <w:style w:type="character" w:customStyle="1" w:styleId="ListLabel5">
    <w:name w:val="ListLabel 5"/>
    <w:qFormat/>
    <w:rsid w:val="001A6DE6"/>
    <w:rPr>
      <w:rFonts w:cs="Times New Roman"/>
    </w:rPr>
  </w:style>
  <w:style w:type="character" w:customStyle="1" w:styleId="ListLabel6">
    <w:name w:val="ListLabel 6"/>
    <w:qFormat/>
    <w:rsid w:val="001A6DE6"/>
    <w:rPr>
      <w:rFonts w:cs="Times New Roman"/>
    </w:rPr>
  </w:style>
  <w:style w:type="character" w:customStyle="1" w:styleId="ListLabel7">
    <w:name w:val="ListLabel 7"/>
    <w:qFormat/>
    <w:rsid w:val="001A6DE6"/>
    <w:rPr>
      <w:rFonts w:cs="Times New Roman"/>
    </w:rPr>
  </w:style>
  <w:style w:type="character" w:customStyle="1" w:styleId="ListLabel8">
    <w:name w:val="ListLabel 8"/>
    <w:qFormat/>
    <w:rsid w:val="001A6DE6"/>
    <w:rPr>
      <w:rFonts w:cs="Times New Roman"/>
    </w:rPr>
  </w:style>
  <w:style w:type="character" w:customStyle="1" w:styleId="ListLabel9">
    <w:name w:val="ListLabel 9"/>
    <w:qFormat/>
    <w:rsid w:val="001A6DE6"/>
    <w:rPr>
      <w:rFonts w:cs="Times New Roman"/>
    </w:rPr>
  </w:style>
  <w:style w:type="character" w:customStyle="1" w:styleId="ListLabel10">
    <w:name w:val="ListLabel 10"/>
    <w:qFormat/>
    <w:rsid w:val="001A6DE6"/>
    <w:rPr>
      <w:b w:val="0"/>
      <w:i w:val="0"/>
      <w:sz w:val="24"/>
    </w:rPr>
  </w:style>
  <w:style w:type="character" w:customStyle="1" w:styleId="ListLabel11">
    <w:name w:val="ListLabel 11"/>
    <w:qFormat/>
    <w:rsid w:val="001A6DE6"/>
    <w:rPr>
      <w:rFonts w:cs="Times New Roman"/>
    </w:rPr>
  </w:style>
  <w:style w:type="character" w:customStyle="1" w:styleId="ListLabel12">
    <w:name w:val="ListLabel 12"/>
    <w:qFormat/>
    <w:rsid w:val="001A6DE6"/>
    <w:rPr>
      <w:rFonts w:cs="Times New Roman"/>
      <w:b w:val="0"/>
      <w:i w:val="0"/>
      <w:sz w:val="24"/>
      <w:u w:val="none"/>
    </w:rPr>
  </w:style>
  <w:style w:type="character" w:customStyle="1" w:styleId="ListLabel13">
    <w:name w:val="ListLabel 13"/>
    <w:qFormat/>
    <w:rsid w:val="001A6DE6"/>
    <w:rPr>
      <w:rFonts w:cs="Times New Roman"/>
    </w:rPr>
  </w:style>
  <w:style w:type="character" w:customStyle="1" w:styleId="ListLabel14">
    <w:name w:val="ListLabel 14"/>
    <w:qFormat/>
    <w:rsid w:val="001A6DE6"/>
    <w:rPr>
      <w:rFonts w:cs="Times New Roman"/>
    </w:rPr>
  </w:style>
  <w:style w:type="character" w:customStyle="1" w:styleId="ListLabel15">
    <w:name w:val="ListLabel 15"/>
    <w:qFormat/>
    <w:rsid w:val="001A6DE6"/>
    <w:rPr>
      <w:rFonts w:cs="Times New Roman"/>
    </w:rPr>
  </w:style>
  <w:style w:type="character" w:customStyle="1" w:styleId="ListLabel16">
    <w:name w:val="ListLabel 16"/>
    <w:qFormat/>
    <w:rsid w:val="001A6DE6"/>
    <w:rPr>
      <w:rFonts w:cs="Times New Roman"/>
    </w:rPr>
  </w:style>
  <w:style w:type="character" w:customStyle="1" w:styleId="ListLabel17">
    <w:name w:val="ListLabel 17"/>
    <w:qFormat/>
    <w:rsid w:val="001A6DE6"/>
    <w:rPr>
      <w:rFonts w:cs="Times New Roman"/>
    </w:rPr>
  </w:style>
  <w:style w:type="character" w:customStyle="1" w:styleId="ListLabel18">
    <w:name w:val="ListLabel 18"/>
    <w:qFormat/>
    <w:rsid w:val="001A6DE6"/>
    <w:rPr>
      <w:rFonts w:cs="Times New Roman"/>
    </w:rPr>
  </w:style>
  <w:style w:type="character" w:customStyle="1" w:styleId="ListLabel19">
    <w:name w:val="ListLabel 19"/>
    <w:qFormat/>
    <w:rsid w:val="001A6DE6"/>
    <w:rPr>
      <w:rFonts w:cs="Times New Roman"/>
    </w:rPr>
  </w:style>
  <w:style w:type="character" w:customStyle="1" w:styleId="ListLabel20">
    <w:name w:val="ListLabel 20"/>
    <w:qFormat/>
    <w:rsid w:val="001A6DE6"/>
    <w:rPr>
      <w:rFonts w:cs="Times New Roman"/>
    </w:rPr>
  </w:style>
  <w:style w:type="character" w:customStyle="1" w:styleId="ListLabel21">
    <w:name w:val="ListLabel 21"/>
    <w:qFormat/>
    <w:rsid w:val="001A6DE6"/>
    <w:rPr>
      <w:rFonts w:cs="Times New Roman"/>
    </w:rPr>
  </w:style>
  <w:style w:type="character" w:customStyle="1" w:styleId="ListLabel22">
    <w:name w:val="ListLabel 22"/>
    <w:qFormat/>
    <w:rsid w:val="001A6DE6"/>
    <w:rPr>
      <w:rFonts w:cs="Times New Roman"/>
    </w:rPr>
  </w:style>
  <w:style w:type="character" w:customStyle="1" w:styleId="ListLabel23">
    <w:name w:val="ListLabel 23"/>
    <w:qFormat/>
    <w:rsid w:val="001A6DE6"/>
    <w:rPr>
      <w:rFonts w:cs="Times New Roman"/>
    </w:rPr>
  </w:style>
  <w:style w:type="character" w:customStyle="1" w:styleId="ListLabel24">
    <w:name w:val="ListLabel 24"/>
    <w:qFormat/>
    <w:rsid w:val="001A6DE6"/>
    <w:rPr>
      <w:rFonts w:cs="Times New Roman"/>
    </w:rPr>
  </w:style>
  <w:style w:type="character" w:customStyle="1" w:styleId="ListLabel25">
    <w:name w:val="ListLabel 25"/>
    <w:qFormat/>
    <w:rsid w:val="001A6DE6"/>
    <w:rPr>
      <w:rFonts w:cs="Times New Roman"/>
    </w:rPr>
  </w:style>
  <w:style w:type="character" w:customStyle="1" w:styleId="ListLabel26">
    <w:name w:val="ListLabel 26"/>
    <w:qFormat/>
    <w:rsid w:val="001A6DE6"/>
    <w:rPr>
      <w:rFonts w:cs="Times New Roman"/>
    </w:rPr>
  </w:style>
  <w:style w:type="character" w:customStyle="1" w:styleId="ListLabel27">
    <w:name w:val="ListLabel 27"/>
    <w:qFormat/>
    <w:rsid w:val="001A6DE6"/>
    <w:rPr>
      <w:rFonts w:cs="Times New Roman"/>
    </w:rPr>
  </w:style>
  <w:style w:type="character" w:customStyle="1" w:styleId="ListLabel28">
    <w:name w:val="ListLabel 28"/>
    <w:qFormat/>
    <w:rsid w:val="001A6DE6"/>
    <w:rPr>
      <w:rFonts w:cs="Times New Roman"/>
    </w:rPr>
  </w:style>
  <w:style w:type="character" w:customStyle="1" w:styleId="ListLabel29">
    <w:name w:val="ListLabel 29"/>
    <w:qFormat/>
    <w:rsid w:val="001A6DE6"/>
    <w:rPr>
      <w:rFonts w:cs="Times New Roman"/>
    </w:rPr>
  </w:style>
  <w:style w:type="character" w:customStyle="1" w:styleId="ListLabel30">
    <w:name w:val="ListLabel 30"/>
    <w:qFormat/>
    <w:rsid w:val="001A6DE6"/>
    <w:rPr>
      <w:rFonts w:cs="Times New Roman"/>
    </w:rPr>
  </w:style>
  <w:style w:type="character" w:customStyle="1" w:styleId="ListLabel31">
    <w:name w:val="ListLabel 31"/>
    <w:qFormat/>
    <w:rsid w:val="001A6DE6"/>
    <w:rPr>
      <w:rFonts w:cs="Times New Roman"/>
    </w:rPr>
  </w:style>
  <w:style w:type="character" w:customStyle="1" w:styleId="ListLabel32">
    <w:name w:val="ListLabel 32"/>
    <w:qFormat/>
    <w:rsid w:val="001A6DE6"/>
    <w:rPr>
      <w:rFonts w:cs="Times New Roman"/>
    </w:rPr>
  </w:style>
  <w:style w:type="character" w:customStyle="1" w:styleId="ListLabel33">
    <w:name w:val="ListLabel 33"/>
    <w:qFormat/>
    <w:rsid w:val="001A6DE6"/>
    <w:rPr>
      <w:rFonts w:cs="Times New Roman"/>
    </w:rPr>
  </w:style>
  <w:style w:type="character" w:customStyle="1" w:styleId="ListLabel34">
    <w:name w:val="ListLabel 34"/>
    <w:qFormat/>
    <w:rsid w:val="001A6DE6"/>
    <w:rPr>
      <w:rFonts w:cs="Times New Roman"/>
    </w:rPr>
  </w:style>
  <w:style w:type="character" w:customStyle="1" w:styleId="ListLabel35">
    <w:name w:val="ListLabel 35"/>
    <w:qFormat/>
    <w:rsid w:val="001A6DE6"/>
    <w:rPr>
      <w:rFonts w:cs="Times New Roman"/>
    </w:rPr>
  </w:style>
  <w:style w:type="character" w:customStyle="1" w:styleId="ListLabel36">
    <w:name w:val="ListLabel 36"/>
    <w:qFormat/>
    <w:rsid w:val="001A6DE6"/>
    <w:rPr>
      <w:rFonts w:cs="Times New Roman"/>
    </w:rPr>
  </w:style>
  <w:style w:type="character" w:customStyle="1" w:styleId="ListLabel37">
    <w:name w:val="ListLabel 37"/>
    <w:qFormat/>
    <w:rsid w:val="001A6DE6"/>
    <w:rPr>
      <w:rFonts w:cs="Times New Roman"/>
    </w:rPr>
  </w:style>
  <w:style w:type="character" w:customStyle="1" w:styleId="ListLabel38">
    <w:name w:val="ListLabel 38"/>
    <w:qFormat/>
    <w:rsid w:val="001A6DE6"/>
    <w:rPr>
      <w:rFonts w:cs="Times New Roman"/>
    </w:rPr>
  </w:style>
  <w:style w:type="character" w:customStyle="1" w:styleId="ListLabel39">
    <w:name w:val="ListLabel 39"/>
    <w:qFormat/>
    <w:rsid w:val="001A6DE6"/>
    <w:rPr>
      <w:rFonts w:cs="Times New Roman"/>
    </w:rPr>
  </w:style>
  <w:style w:type="character" w:customStyle="1" w:styleId="ListLabel40">
    <w:name w:val="ListLabel 40"/>
    <w:qFormat/>
    <w:rsid w:val="001A6DE6"/>
    <w:rPr>
      <w:rFonts w:cs="Times New Roman"/>
    </w:rPr>
  </w:style>
  <w:style w:type="character" w:customStyle="1" w:styleId="ListLabel41">
    <w:name w:val="ListLabel 41"/>
    <w:qFormat/>
    <w:rsid w:val="001A6DE6"/>
    <w:rPr>
      <w:rFonts w:cs="Times New Roman"/>
    </w:rPr>
  </w:style>
  <w:style w:type="character" w:customStyle="1" w:styleId="ListLabel42">
    <w:name w:val="ListLabel 42"/>
    <w:qFormat/>
    <w:rsid w:val="001A6DE6"/>
    <w:rPr>
      <w:rFonts w:cs="Times New Roman"/>
    </w:rPr>
  </w:style>
  <w:style w:type="character" w:customStyle="1" w:styleId="ListLabel43">
    <w:name w:val="ListLabel 43"/>
    <w:qFormat/>
    <w:rsid w:val="001A6DE6"/>
    <w:rPr>
      <w:rFonts w:cs="Times New Roman"/>
    </w:rPr>
  </w:style>
  <w:style w:type="character" w:customStyle="1" w:styleId="ListLabel44">
    <w:name w:val="ListLabel 44"/>
    <w:qFormat/>
    <w:rsid w:val="001A6DE6"/>
    <w:rPr>
      <w:rFonts w:cs="Times New Roman"/>
    </w:rPr>
  </w:style>
  <w:style w:type="character" w:customStyle="1" w:styleId="ListLabel45">
    <w:name w:val="ListLabel 45"/>
    <w:qFormat/>
    <w:rsid w:val="001A6DE6"/>
    <w:rPr>
      <w:rFonts w:cs="Times New Roman"/>
    </w:rPr>
  </w:style>
  <w:style w:type="character" w:customStyle="1" w:styleId="ListLabel46">
    <w:name w:val="ListLabel 46"/>
    <w:qFormat/>
    <w:rsid w:val="001A6DE6"/>
    <w:rPr>
      <w:rFonts w:cs="Times New Roman"/>
    </w:rPr>
  </w:style>
  <w:style w:type="character" w:customStyle="1" w:styleId="ListLabel47">
    <w:name w:val="ListLabel 47"/>
    <w:qFormat/>
    <w:rsid w:val="001A6DE6"/>
    <w:rPr>
      <w:rFonts w:cs="Times New Roman"/>
    </w:rPr>
  </w:style>
  <w:style w:type="character" w:customStyle="1" w:styleId="ListLabel48">
    <w:name w:val="ListLabel 48"/>
    <w:qFormat/>
    <w:rsid w:val="001A6DE6"/>
    <w:rPr>
      <w:rFonts w:cs="Times New Roman"/>
    </w:rPr>
  </w:style>
  <w:style w:type="character" w:customStyle="1" w:styleId="ListLabel49">
    <w:name w:val="ListLabel 49"/>
    <w:qFormat/>
    <w:rsid w:val="001A6DE6"/>
    <w:rPr>
      <w:rFonts w:cs="Times New Roman"/>
    </w:rPr>
  </w:style>
  <w:style w:type="character" w:customStyle="1" w:styleId="ListLabel50">
    <w:name w:val="ListLabel 50"/>
    <w:qFormat/>
    <w:rsid w:val="001A6DE6"/>
    <w:rPr>
      <w:rFonts w:cs="Times New Roman"/>
    </w:rPr>
  </w:style>
  <w:style w:type="character" w:customStyle="1" w:styleId="ListLabel51">
    <w:name w:val="ListLabel 51"/>
    <w:qFormat/>
    <w:rsid w:val="001A6DE6"/>
    <w:rPr>
      <w:rFonts w:cs="Times New Roman"/>
    </w:rPr>
  </w:style>
  <w:style w:type="character" w:customStyle="1" w:styleId="ListLabel52">
    <w:name w:val="ListLabel 52"/>
    <w:qFormat/>
    <w:rsid w:val="001A6DE6"/>
    <w:rPr>
      <w:rFonts w:cs="Times New Roman"/>
    </w:rPr>
  </w:style>
  <w:style w:type="character" w:customStyle="1" w:styleId="ListLabel53">
    <w:name w:val="ListLabel 53"/>
    <w:qFormat/>
    <w:rsid w:val="001A6DE6"/>
    <w:rPr>
      <w:rFonts w:cs="Times New Roman"/>
    </w:rPr>
  </w:style>
  <w:style w:type="character" w:customStyle="1" w:styleId="ListLabel54">
    <w:name w:val="ListLabel 54"/>
    <w:qFormat/>
    <w:rsid w:val="001A6DE6"/>
    <w:rPr>
      <w:rFonts w:cs="Times New Roman"/>
    </w:rPr>
  </w:style>
  <w:style w:type="character" w:customStyle="1" w:styleId="ListLabel55">
    <w:name w:val="ListLabel 55"/>
    <w:qFormat/>
    <w:rsid w:val="001A6DE6"/>
    <w:rPr>
      <w:rFonts w:cs="Times New Roman"/>
    </w:rPr>
  </w:style>
  <w:style w:type="character" w:customStyle="1" w:styleId="ListLabel56">
    <w:name w:val="ListLabel 56"/>
    <w:qFormat/>
    <w:rsid w:val="001A6DE6"/>
    <w:rPr>
      <w:rFonts w:cs="Times New Roman"/>
    </w:rPr>
  </w:style>
  <w:style w:type="character" w:customStyle="1" w:styleId="ListLabel57">
    <w:name w:val="ListLabel 57"/>
    <w:qFormat/>
    <w:rsid w:val="001A6DE6"/>
    <w:rPr>
      <w:rFonts w:cs="Times New Roman"/>
    </w:rPr>
  </w:style>
  <w:style w:type="character" w:customStyle="1" w:styleId="ListLabel58">
    <w:name w:val="ListLabel 58"/>
    <w:qFormat/>
    <w:rsid w:val="001A6DE6"/>
    <w:rPr>
      <w:rFonts w:cs="Times New Roman"/>
    </w:rPr>
  </w:style>
  <w:style w:type="character" w:customStyle="1" w:styleId="ListLabel59">
    <w:name w:val="ListLabel 59"/>
    <w:qFormat/>
    <w:rsid w:val="001A6DE6"/>
    <w:rPr>
      <w:rFonts w:cs="Times New Roman"/>
    </w:rPr>
  </w:style>
  <w:style w:type="character" w:customStyle="1" w:styleId="ListLabel60">
    <w:name w:val="ListLabel 60"/>
    <w:qFormat/>
    <w:rsid w:val="001A6DE6"/>
    <w:rPr>
      <w:rFonts w:cs="Times New Roman"/>
    </w:rPr>
  </w:style>
  <w:style w:type="character" w:customStyle="1" w:styleId="ListLabel61">
    <w:name w:val="ListLabel 61"/>
    <w:qFormat/>
    <w:rsid w:val="001A6DE6"/>
    <w:rPr>
      <w:rFonts w:cs="Times New Roman"/>
    </w:rPr>
  </w:style>
  <w:style w:type="character" w:customStyle="1" w:styleId="ListLabel62">
    <w:name w:val="ListLabel 62"/>
    <w:qFormat/>
    <w:rsid w:val="001A6DE6"/>
    <w:rPr>
      <w:rFonts w:cs="Times New Roman"/>
    </w:rPr>
  </w:style>
  <w:style w:type="character" w:customStyle="1" w:styleId="ListLabel63">
    <w:name w:val="ListLabel 63"/>
    <w:qFormat/>
    <w:rsid w:val="001A6DE6"/>
    <w:rPr>
      <w:rFonts w:cs="Times New Roman"/>
    </w:rPr>
  </w:style>
  <w:style w:type="character" w:customStyle="1" w:styleId="ListLabel64">
    <w:name w:val="ListLabel 64"/>
    <w:qFormat/>
    <w:rsid w:val="001A6DE6"/>
    <w:rPr>
      <w:rFonts w:cs="Times New Roman"/>
    </w:rPr>
  </w:style>
  <w:style w:type="character" w:customStyle="1" w:styleId="ListLabel65">
    <w:name w:val="ListLabel 65"/>
    <w:qFormat/>
    <w:rsid w:val="001A6DE6"/>
    <w:rPr>
      <w:rFonts w:cs="Times New Roman"/>
    </w:rPr>
  </w:style>
  <w:style w:type="character" w:customStyle="1" w:styleId="ListLabel66">
    <w:name w:val="ListLabel 66"/>
    <w:qFormat/>
    <w:rsid w:val="001A6DE6"/>
    <w:rPr>
      <w:rFonts w:cs="Times New Roman"/>
    </w:rPr>
  </w:style>
  <w:style w:type="character" w:customStyle="1" w:styleId="ListLabel67">
    <w:name w:val="ListLabel 67"/>
    <w:qFormat/>
    <w:rsid w:val="001A6DE6"/>
    <w:rPr>
      <w:rFonts w:cs="Times New Roman"/>
    </w:rPr>
  </w:style>
  <w:style w:type="character" w:customStyle="1" w:styleId="ListLabel68">
    <w:name w:val="ListLabel 68"/>
    <w:qFormat/>
    <w:rsid w:val="001A6DE6"/>
    <w:rPr>
      <w:rFonts w:cs="Arial"/>
      <w:color w:val="000000"/>
    </w:rPr>
  </w:style>
  <w:style w:type="character" w:customStyle="1" w:styleId="ListLabel69">
    <w:name w:val="ListLabel 69"/>
    <w:qFormat/>
    <w:rsid w:val="001A6DE6"/>
    <w:rPr>
      <w:rFonts w:cs="Arial"/>
      <w:color w:val="000000"/>
    </w:rPr>
  </w:style>
  <w:style w:type="character" w:customStyle="1" w:styleId="ListLabel70">
    <w:name w:val="ListLabel 70"/>
    <w:qFormat/>
    <w:rsid w:val="001A6DE6"/>
    <w:rPr>
      <w:rFonts w:cs="Arial"/>
      <w:color w:val="000000"/>
    </w:rPr>
  </w:style>
  <w:style w:type="character" w:customStyle="1" w:styleId="ListLabel71">
    <w:name w:val="ListLabel 71"/>
    <w:qFormat/>
    <w:rsid w:val="001A6DE6"/>
    <w:rPr>
      <w:rFonts w:cs="Arial"/>
      <w:color w:val="000000"/>
    </w:rPr>
  </w:style>
  <w:style w:type="character" w:customStyle="1" w:styleId="ListLabel72">
    <w:name w:val="ListLabel 72"/>
    <w:qFormat/>
    <w:rsid w:val="001A6DE6"/>
    <w:rPr>
      <w:rFonts w:cs="Arial"/>
      <w:color w:val="000000"/>
    </w:rPr>
  </w:style>
  <w:style w:type="character" w:customStyle="1" w:styleId="ListLabel73">
    <w:name w:val="ListLabel 73"/>
    <w:qFormat/>
    <w:rsid w:val="001A6DE6"/>
    <w:rPr>
      <w:rFonts w:cs="Arial"/>
      <w:color w:val="000000"/>
    </w:rPr>
  </w:style>
  <w:style w:type="character" w:customStyle="1" w:styleId="ListLabel74">
    <w:name w:val="ListLabel 74"/>
    <w:qFormat/>
    <w:rsid w:val="001A6DE6"/>
    <w:rPr>
      <w:rFonts w:cs="Arial"/>
      <w:color w:val="000000"/>
    </w:rPr>
  </w:style>
  <w:style w:type="character" w:customStyle="1" w:styleId="ListLabel75">
    <w:name w:val="ListLabel 75"/>
    <w:qFormat/>
    <w:rsid w:val="001A6DE6"/>
    <w:rPr>
      <w:rFonts w:cs="Arial"/>
      <w:color w:val="000000"/>
    </w:rPr>
  </w:style>
  <w:style w:type="character" w:customStyle="1" w:styleId="ListLabel76">
    <w:name w:val="ListLabel 76"/>
    <w:qFormat/>
    <w:rsid w:val="001A6DE6"/>
    <w:rPr>
      <w:rFonts w:cs="Arial"/>
      <w:color w:val="000000"/>
    </w:rPr>
  </w:style>
  <w:style w:type="character" w:customStyle="1" w:styleId="ListLabel77">
    <w:name w:val="ListLabel 77"/>
    <w:qFormat/>
    <w:rsid w:val="001A6DE6"/>
    <w:rPr>
      <w:rFonts w:cs="Times New Roman"/>
    </w:rPr>
  </w:style>
  <w:style w:type="character" w:customStyle="1" w:styleId="ListLabel78">
    <w:name w:val="ListLabel 78"/>
    <w:qFormat/>
    <w:rsid w:val="001A6DE6"/>
    <w:rPr>
      <w:rFonts w:cs="Times New Roman"/>
    </w:rPr>
  </w:style>
  <w:style w:type="character" w:customStyle="1" w:styleId="ListLabel79">
    <w:name w:val="ListLabel 79"/>
    <w:qFormat/>
    <w:rsid w:val="001A6DE6"/>
    <w:rPr>
      <w:rFonts w:cs="Times New Roman"/>
    </w:rPr>
  </w:style>
  <w:style w:type="character" w:customStyle="1" w:styleId="ListLabel80">
    <w:name w:val="ListLabel 80"/>
    <w:qFormat/>
    <w:rsid w:val="001A6DE6"/>
    <w:rPr>
      <w:rFonts w:cs="Times New Roman"/>
    </w:rPr>
  </w:style>
  <w:style w:type="character" w:customStyle="1" w:styleId="ListLabel81">
    <w:name w:val="ListLabel 81"/>
    <w:qFormat/>
    <w:rsid w:val="001A6DE6"/>
    <w:rPr>
      <w:rFonts w:cs="Times New Roman"/>
    </w:rPr>
  </w:style>
  <w:style w:type="character" w:customStyle="1" w:styleId="ListLabel82">
    <w:name w:val="ListLabel 82"/>
    <w:qFormat/>
    <w:rsid w:val="001A6DE6"/>
    <w:rPr>
      <w:rFonts w:cs="Times New Roman"/>
    </w:rPr>
  </w:style>
  <w:style w:type="character" w:customStyle="1" w:styleId="ListLabel83">
    <w:name w:val="ListLabel 83"/>
    <w:qFormat/>
    <w:rsid w:val="001A6DE6"/>
    <w:rPr>
      <w:rFonts w:cs="Times New Roman"/>
    </w:rPr>
  </w:style>
  <w:style w:type="character" w:customStyle="1" w:styleId="ListLabel84">
    <w:name w:val="ListLabel 84"/>
    <w:qFormat/>
    <w:rsid w:val="001A6DE6"/>
    <w:rPr>
      <w:rFonts w:cs="Times New Roman"/>
    </w:rPr>
  </w:style>
  <w:style w:type="character" w:customStyle="1" w:styleId="ListLabel85">
    <w:name w:val="ListLabel 85"/>
    <w:qFormat/>
    <w:rsid w:val="001A6DE6"/>
    <w:rPr>
      <w:rFonts w:cs="Times New Roman"/>
    </w:rPr>
  </w:style>
  <w:style w:type="character" w:customStyle="1" w:styleId="ListLabel86">
    <w:name w:val="ListLabel 86"/>
    <w:qFormat/>
    <w:rsid w:val="001A6DE6"/>
    <w:rPr>
      <w:rFonts w:cs="Times New Roman"/>
    </w:rPr>
  </w:style>
  <w:style w:type="character" w:customStyle="1" w:styleId="ListLabel87">
    <w:name w:val="ListLabel 87"/>
    <w:qFormat/>
    <w:rsid w:val="001A6DE6"/>
    <w:rPr>
      <w:rFonts w:cs="Times New Roman"/>
    </w:rPr>
  </w:style>
  <w:style w:type="character" w:customStyle="1" w:styleId="ListLabel88">
    <w:name w:val="ListLabel 88"/>
    <w:qFormat/>
    <w:rsid w:val="001A6DE6"/>
    <w:rPr>
      <w:rFonts w:cs="Times New Roman"/>
    </w:rPr>
  </w:style>
  <w:style w:type="character" w:customStyle="1" w:styleId="ListLabel89">
    <w:name w:val="ListLabel 89"/>
    <w:qFormat/>
    <w:rsid w:val="001A6DE6"/>
    <w:rPr>
      <w:rFonts w:cs="Times New Roman"/>
    </w:rPr>
  </w:style>
  <w:style w:type="character" w:customStyle="1" w:styleId="ListLabel90">
    <w:name w:val="ListLabel 90"/>
    <w:qFormat/>
    <w:rsid w:val="001A6DE6"/>
    <w:rPr>
      <w:rFonts w:cs="Times New Roman"/>
    </w:rPr>
  </w:style>
  <w:style w:type="character" w:customStyle="1" w:styleId="ListLabel91">
    <w:name w:val="ListLabel 91"/>
    <w:qFormat/>
    <w:rsid w:val="001A6DE6"/>
    <w:rPr>
      <w:rFonts w:cs="Times New Roman"/>
    </w:rPr>
  </w:style>
  <w:style w:type="character" w:customStyle="1" w:styleId="ListLabel92">
    <w:name w:val="ListLabel 92"/>
    <w:qFormat/>
    <w:rsid w:val="001A6DE6"/>
    <w:rPr>
      <w:rFonts w:cs="Times New Roman"/>
    </w:rPr>
  </w:style>
  <w:style w:type="character" w:customStyle="1" w:styleId="ListLabel93">
    <w:name w:val="ListLabel 93"/>
    <w:qFormat/>
    <w:rsid w:val="001A6DE6"/>
    <w:rPr>
      <w:rFonts w:cs="Times New Roman"/>
    </w:rPr>
  </w:style>
  <w:style w:type="character" w:customStyle="1" w:styleId="ListLabel94">
    <w:name w:val="ListLabel 94"/>
    <w:qFormat/>
    <w:rsid w:val="001A6DE6"/>
    <w:rPr>
      <w:rFonts w:cs="Times New Roman"/>
    </w:rPr>
  </w:style>
  <w:style w:type="character" w:customStyle="1" w:styleId="ListLabel95">
    <w:name w:val="ListLabel 95"/>
    <w:qFormat/>
    <w:rsid w:val="001A6DE6"/>
    <w:rPr>
      <w:rFonts w:cs="Times New Roman"/>
    </w:rPr>
  </w:style>
  <w:style w:type="character" w:customStyle="1" w:styleId="ListLabel96">
    <w:name w:val="ListLabel 96"/>
    <w:qFormat/>
    <w:rsid w:val="001A6DE6"/>
    <w:rPr>
      <w:rFonts w:cs="Times New Roman"/>
      <w:b w:val="0"/>
    </w:rPr>
  </w:style>
  <w:style w:type="character" w:customStyle="1" w:styleId="ListLabel97">
    <w:name w:val="ListLabel 97"/>
    <w:qFormat/>
    <w:rsid w:val="001A6DE6"/>
    <w:rPr>
      <w:rFonts w:cs="Times New Roman"/>
    </w:rPr>
  </w:style>
  <w:style w:type="character" w:customStyle="1" w:styleId="ListLabel98">
    <w:name w:val="ListLabel 98"/>
    <w:qFormat/>
    <w:rsid w:val="001A6DE6"/>
    <w:rPr>
      <w:rFonts w:cs="Times New Roman"/>
    </w:rPr>
  </w:style>
  <w:style w:type="character" w:customStyle="1" w:styleId="ListLabel99">
    <w:name w:val="ListLabel 99"/>
    <w:qFormat/>
    <w:rsid w:val="001A6DE6"/>
    <w:rPr>
      <w:rFonts w:cs="Times New Roman"/>
    </w:rPr>
  </w:style>
  <w:style w:type="character" w:customStyle="1" w:styleId="ListLabel100">
    <w:name w:val="ListLabel 100"/>
    <w:qFormat/>
    <w:rsid w:val="001A6DE6"/>
    <w:rPr>
      <w:rFonts w:cs="Times New Roman"/>
    </w:rPr>
  </w:style>
  <w:style w:type="character" w:customStyle="1" w:styleId="ListLabel101">
    <w:name w:val="ListLabel 101"/>
    <w:qFormat/>
    <w:rsid w:val="001A6DE6"/>
    <w:rPr>
      <w:rFonts w:cs="Times New Roman"/>
    </w:rPr>
  </w:style>
  <w:style w:type="character" w:customStyle="1" w:styleId="ListLabel102">
    <w:name w:val="ListLabel 102"/>
    <w:qFormat/>
    <w:rsid w:val="001A6DE6"/>
    <w:rPr>
      <w:rFonts w:cs="Times New Roman"/>
    </w:rPr>
  </w:style>
  <w:style w:type="character" w:customStyle="1" w:styleId="ListLabel103">
    <w:name w:val="ListLabel 103"/>
    <w:qFormat/>
    <w:rsid w:val="001A6DE6"/>
    <w:rPr>
      <w:rFonts w:cs="Times New Roman"/>
    </w:rPr>
  </w:style>
  <w:style w:type="character" w:customStyle="1" w:styleId="ListLabel104">
    <w:name w:val="ListLabel 104"/>
    <w:qFormat/>
    <w:rsid w:val="001A6DE6"/>
    <w:rPr>
      <w:rFonts w:cs="Times New Roman"/>
    </w:rPr>
  </w:style>
  <w:style w:type="character" w:customStyle="1" w:styleId="ListLabel105">
    <w:name w:val="ListLabel 105"/>
    <w:qFormat/>
    <w:rsid w:val="001A6DE6"/>
    <w:rPr>
      <w:rFonts w:cs="Times New Roman"/>
    </w:rPr>
  </w:style>
  <w:style w:type="character" w:customStyle="1" w:styleId="ListLabel106">
    <w:name w:val="ListLabel 106"/>
    <w:qFormat/>
    <w:rsid w:val="001A6DE6"/>
    <w:rPr>
      <w:rFonts w:cs="Times New Roman"/>
    </w:rPr>
  </w:style>
  <w:style w:type="character" w:customStyle="1" w:styleId="ListLabel107">
    <w:name w:val="ListLabel 107"/>
    <w:qFormat/>
    <w:rsid w:val="001A6DE6"/>
    <w:rPr>
      <w:rFonts w:cs="Times New Roman"/>
    </w:rPr>
  </w:style>
  <w:style w:type="character" w:customStyle="1" w:styleId="ListLabel108">
    <w:name w:val="ListLabel 108"/>
    <w:qFormat/>
    <w:rsid w:val="001A6DE6"/>
    <w:rPr>
      <w:rFonts w:cs="Times New Roman"/>
    </w:rPr>
  </w:style>
  <w:style w:type="character" w:customStyle="1" w:styleId="ListLabel109">
    <w:name w:val="ListLabel 109"/>
    <w:qFormat/>
    <w:rsid w:val="001A6DE6"/>
    <w:rPr>
      <w:rFonts w:cs="Times New Roman"/>
    </w:rPr>
  </w:style>
  <w:style w:type="character" w:customStyle="1" w:styleId="ListLabel110">
    <w:name w:val="ListLabel 110"/>
    <w:qFormat/>
    <w:rsid w:val="001A6DE6"/>
    <w:rPr>
      <w:rFonts w:cs="Times New Roman"/>
    </w:rPr>
  </w:style>
  <w:style w:type="character" w:customStyle="1" w:styleId="ListLabel111">
    <w:name w:val="ListLabel 111"/>
    <w:qFormat/>
    <w:rsid w:val="001A6DE6"/>
    <w:rPr>
      <w:rFonts w:cs="Times New Roman"/>
    </w:rPr>
  </w:style>
  <w:style w:type="character" w:customStyle="1" w:styleId="ListLabel112">
    <w:name w:val="ListLabel 112"/>
    <w:qFormat/>
    <w:rsid w:val="001A6DE6"/>
    <w:rPr>
      <w:rFonts w:cs="Times New Roman"/>
    </w:rPr>
  </w:style>
  <w:style w:type="character" w:customStyle="1" w:styleId="ListLabel113">
    <w:name w:val="ListLabel 113"/>
    <w:qFormat/>
    <w:rsid w:val="001A6DE6"/>
    <w:rPr>
      <w:rFonts w:cs="Times New Roman"/>
    </w:rPr>
  </w:style>
  <w:style w:type="character" w:customStyle="1" w:styleId="ListLabel114">
    <w:name w:val="ListLabel 114"/>
    <w:qFormat/>
    <w:rsid w:val="001A6DE6"/>
    <w:rPr>
      <w:rFonts w:cs="Times New Roman"/>
    </w:rPr>
  </w:style>
  <w:style w:type="character" w:customStyle="1" w:styleId="ListLabel115">
    <w:name w:val="ListLabel 115"/>
    <w:qFormat/>
    <w:rsid w:val="001A6DE6"/>
    <w:rPr>
      <w:rFonts w:cs="Times New Roman"/>
      <w:b w:val="0"/>
    </w:rPr>
  </w:style>
  <w:style w:type="character" w:customStyle="1" w:styleId="ListLabel116">
    <w:name w:val="ListLabel 116"/>
    <w:qFormat/>
    <w:rsid w:val="001A6DE6"/>
    <w:rPr>
      <w:rFonts w:cs="Times New Roman"/>
    </w:rPr>
  </w:style>
  <w:style w:type="character" w:customStyle="1" w:styleId="ListLabel117">
    <w:name w:val="ListLabel 117"/>
    <w:qFormat/>
    <w:rsid w:val="001A6DE6"/>
    <w:rPr>
      <w:rFonts w:cs="Times New Roman"/>
    </w:rPr>
  </w:style>
  <w:style w:type="character" w:customStyle="1" w:styleId="ListLabel118">
    <w:name w:val="ListLabel 118"/>
    <w:qFormat/>
    <w:rsid w:val="001A6DE6"/>
    <w:rPr>
      <w:rFonts w:cs="Times New Roman"/>
    </w:rPr>
  </w:style>
  <w:style w:type="character" w:customStyle="1" w:styleId="ListLabel119">
    <w:name w:val="ListLabel 119"/>
    <w:qFormat/>
    <w:rsid w:val="001A6DE6"/>
    <w:rPr>
      <w:rFonts w:cs="Times New Roman"/>
    </w:rPr>
  </w:style>
  <w:style w:type="character" w:customStyle="1" w:styleId="ListLabel120">
    <w:name w:val="ListLabel 120"/>
    <w:qFormat/>
    <w:rsid w:val="001A6DE6"/>
    <w:rPr>
      <w:rFonts w:cs="Times New Roman"/>
    </w:rPr>
  </w:style>
  <w:style w:type="character" w:customStyle="1" w:styleId="ListLabel121">
    <w:name w:val="ListLabel 121"/>
    <w:qFormat/>
    <w:rsid w:val="001A6DE6"/>
    <w:rPr>
      <w:rFonts w:cs="Times New Roman"/>
    </w:rPr>
  </w:style>
  <w:style w:type="character" w:customStyle="1" w:styleId="ListLabel122">
    <w:name w:val="ListLabel 122"/>
    <w:qFormat/>
    <w:rsid w:val="001A6DE6"/>
    <w:rPr>
      <w:rFonts w:cs="Times New Roman"/>
    </w:rPr>
  </w:style>
  <w:style w:type="character" w:customStyle="1" w:styleId="ListLabel123">
    <w:name w:val="ListLabel 123"/>
    <w:qFormat/>
    <w:rsid w:val="001A6DE6"/>
    <w:rPr>
      <w:rFonts w:cs="Times New Roman"/>
    </w:rPr>
  </w:style>
  <w:style w:type="character" w:customStyle="1" w:styleId="ListLabel124">
    <w:name w:val="ListLabel 124"/>
    <w:qFormat/>
    <w:rsid w:val="001A6DE6"/>
    <w:rPr>
      <w:rFonts w:cs="Times New Roman"/>
      <w:b w:val="0"/>
    </w:rPr>
  </w:style>
  <w:style w:type="character" w:customStyle="1" w:styleId="ListLabel125">
    <w:name w:val="ListLabel 125"/>
    <w:qFormat/>
    <w:rsid w:val="001A6DE6"/>
    <w:rPr>
      <w:rFonts w:cs="Times New Roman"/>
    </w:rPr>
  </w:style>
  <w:style w:type="character" w:customStyle="1" w:styleId="ListLabel126">
    <w:name w:val="ListLabel 126"/>
    <w:qFormat/>
    <w:rsid w:val="001A6DE6"/>
    <w:rPr>
      <w:rFonts w:cs="Times New Roman"/>
    </w:rPr>
  </w:style>
  <w:style w:type="character" w:customStyle="1" w:styleId="ListLabel127">
    <w:name w:val="ListLabel 127"/>
    <w:qFormat/>
    <w:rsid w:val="001A6DE6"/>
    <w:rPr>
      <w:rFonts w:cs="Times New Roman"/>
    </w:rPr>
  </w:style>
  <w:style w:type="character" w:customStyle="1" w:styleId="ListLabel128">
    <w:name w:val="ListLabel 128"/>
    <w:qFormat/>
    <w:rsid w:val="001A6DE6"/>
    <w:rPr>
      <w:rFonts w:cs="Times New Roman"/>
    </w:rPr>
  </w:style>
  <w:style w:type="character" w:customStyle="1" w:styleId="ListLabel129">
    <w:name w:val="ListLabel 129"/>
    <w:qFormat/>
    <w:rsid w:val="001A6DE6"/>
    <w:rPr>
      <w:rFonts w:cs="Times New Roman"/>
    </w:rPr>
  </w:style>
  <w:style w:type="character" w:customStyle="1" w:styleId="ListLabel130">
    <w:name w:val="ListLabel 130"/>
    <w:qFormat/>
    <w:rsid w:val="001A6DE6"/>
    <w:rPr>
      <w:rFonts w:cs="Times New Roman"/>
    </w:rPr>
  </w:style>
  <w:style w:type="character" w:customStyle="1" w:styleId="ListLabel131">
    <w:name w:val="ListLabel 131"/>
    <w:qFormat/>
    <w:rsid w:val="001A6DE6"/>
    <w:rPr>
      <w:rFonts w:cs="Times New Roman"/>
    </w:rPr>
  </w:style>
  <w:style w:type="character" w:customStyle="1" w:styleId="ListLabel132">
    <w:name w:val="ListLabel 132"/>
    <w:qFormat/>
    <w:rsid w:val="001A6DE6"/>
    <w:rPr>
      <w:rFonts w:cs="Times New Roman"/>
    </w:rPr>
  </w:style>
  <w:style w:type="character" w:customStyle="1" w:styleId="ListLabel133">
    <w:name w:val="ListLabel 133"/>
    <w:qFormat/>
    <w:rsid w:val="001A6DE6"/>
    <w:rPr>
      <w:rFonts w:cs="Times New Roman"/>
    </w:rPr>
  </w:style>
  <w:style w:type="character" w:customStyle="1" w:styleId="ListLabel134">
    <w:name w:val="ListLabel 134"/>
    <w:qFormat/>
    <w:rsid w:val="001A6DE6"/>
    <w:rPr>
      <w:rFonts w:cs="Times New Roman"/>
    </w:rPr>
  </w:style>
  <w:style w:type="character" w:customStyle="1" w:styleId="ListLabel135">
    <w:name w:val="ListLabel 135"/>
    <w:qFormat/>
    <w:rsid w:val="001A6DE6"/>
    <w:rPr>
      <w:rFonts w:cs="Times New Roman"/>
    </w:rPr>
  </w:style>
  <w:style w:type="character" w:customStyle="1" w:styleId="ListLabel136">
    <w:name w:val="ListLabel 136"/>
    <w:qFormat/>
    <w:rsid w:val="001A6DE6"/>
    <w:rPr>
      <w:rFonts w:cs="Times New Roman"/>
    </w:rPr>
  </w:style>
  <w:style w:type="character" w:customStyle="1" w:styleId="ListLabel137">
    <w:name w:val="ListLabel 137"/>
    <w:qFormat/>
    <w:rsid w:val="001A6DE6"/>
    <w:rPr>
      <w:rFonts w:cs="Times New Roman"/>
    </w:rPr>
  </w:style>
  <w:style w:type="character" w:customStyle="1" w:styleId="ListLabel138">
    <w:name w:val="ListLabel 138"/>
    <w:qFormat/>
    <w:rsid w:val="001A6DE6"/>
    <w:rPr>
      <w:rFonts w:cs="Times New Roman"/>
    </w:rPr>
  </w:style>
  <w:style w:type="character" w:customStyle="1" w:styleId="ListLabel139">
    <w:name w:val="ListLabel 139"/>
    <w:qFormat/>
    <w:rsid w:val="001A6DE6"/>
    <w:rPr>
      <w:rFonts w:cs="Times New Roman"/>
    </w:rPr>
  </w:style>
  <w:style w:type="character" w:customStyle="1" w:styleId="ListLabel140">
    <w:name w:val="ListLabel 140"/>
    <w:qFormat/>
    <w:rsid w:val="001A6DE6"/>
    <w:rPr>
      <w:rFonts w:cs="Times New Roman"/>
    </w:rPr>
  </w:style>
  <w:style w:type="character" w:customStyle="1" w:styleId="ListLabel141">
    <w:name w:val="ListLabel 141"/>
    <w:qFormat/>
    <w:rsid w:val="001A6DE6"/>
    <w:rPr>
      <w:rFonts w:cs="Times New Roman"/>
    </w:rPr>
  </w:style>
  <w:style w:type="character" w:customStyle="1" w:styleId="ListLabel142">
    <w:name w:val="ListLabel 142"/>
    <w:qFormat/>
    <w:rsid w:val="001A6DE6"/>
    <w:rPr>
      <w:rFonts w:cs="Times New Roman"/>
    </w:rPr>
  </w:style>
  <w:style w:type="character" w:customStyle="1" w:styleId="ListLabel143">
    <w:name w:val="ListLabel 143"/>
    <w:qFormat/>
    <w:rsid w:val="001A6DE6"/>
    <w:rPr>
      <w:rFonts w:cs="Times New Roman"/>
    </w:rPr>
  </w:style>
  <w:style w:type="character" w:customStyle="1" w:styleId="ListLabel144">
    <w:name w:val="ListLabel 144"/>
    <w:qFormat/>
    <w:rsid w:val="001A6DE6"/>
    <w:rPr>
      <w:rFonts w:cs="Times New Roman"/>
    </w:rPr>
  </w:style>
  <w:style w:type="character" w:customStyle="1" w:styleId="ListLabel145">
    <w:name w:val="ListLabel 145"/>
    <w:qFormat/>
    <w:rsid w:val="001A6DE6"/>
    <w:rPr>
      <w:rFonts w:cs="Times New Roman"/>
    </w:rPr>
  </w:style>
  <w:style w:type="character" w:customStyle="1" w:styleId="ListLabel146">
    <w:name w:val="ListLabel 146"/>
    <w:qFormat/>
    <w:rsid w:val="001A6DE6"/>
    <w:rPr>
      <w:rFonts w:cs="Times New Roman"/>
    </w:rPr>
  </w:style>
  <w:style w:type="character" w:customStyle="1" w:styleId="ListLabel147">
    <w:name w:val="ListLabel 147"/>
    <w:qFormat/>
    <w:rsid w:val="001A6DE6"/>
    <w:rPr>
      <w:rFonts w:cs="Times New Roman"/>
    </w:rPr>
  </w:style>
  <w:style w:type="character" w:customStyle="1" w:styleId="ListLabel148">
    <w:name w:val="ListLabel 148"/>
    <w:qFormat/>
    <w:rsid w:val="001A6DE6"/>
    <w:rPr>
      <w:rFonts w:cs="Times New Roman"/>
    </w:rPr>
  </w:style>
  <w:style w:type="character" w:customStyle="1" w:styleId="ListLabel149">
    <w:name w:val="ListLabel 149"/>
    <w:qFormat/>
    <w:rsid w:val="001A6DE6"/>
    <w:rPr>
      <w:rFonts w:cs="Times New Roman"/>
    </w:rPr>
  </w:style>
  <w:style w:type="character" w:customStyle="1" w:styleId="ListLabel150">
    <w:name w:val="ListLabel 150"/>
    <w:qFormat/>
    <w:rsid w:val="001A6DE6"/>
    <w:rPr>
      <w:rFonts w:cs="Times New Roman"/>
    </w:rPr>
  </w:style>
  <w:style w:type="character" w:customStyle="1" w:styleId="ListLabel151">
    <w:name w:val="ListLabel 151"/>
    <w:qFormat/>
    <w:rsid w:val="001A6DE6"/>
    <w:rPr>
      <w:rFonts w:cs="Times New Roman"/>
    </w:rPr>
  </w:style>
  <w:style w:type="character" w:customStyle="1" w:styleId="ListLabel152">
    <w:name w:val="ListLabel 152"/>
    <w:qFormat/>
    <w:rsid w:val="001A6DE6"/>
    <w:rPr>
      <w:rFonts w:cs="Times New Roman"/>
    </w:rPr>
  </w:style>
  <w:style w:type="character" w:customStyle="1" w:styleId="ListLabel153">
    <w:name w:val="ListLabel 153"/>
    <w:qFormat/>
    <w:rsid w:val="001A6DE6"/>
    <w:rPr>
      <w:rFonts w:cs="Times New Roman"/>
    </w:rPr>
  </w:style>
  <w:style w:type="paragraph" w:styleId="Ttulo">
    <w:name w:val="Title"/>
    <w:basedOn w:val="Normal"/>
    <w:next w:val="Corpodetexto"/>
    <w:link w:val="TtuloChar"/>
    <w:qFormat/>
    <w:rsid w:val="00DC4E3F"/>
    <w:pPr>
      <w:jc w:val="center"/>
    </w:pPr>
    <w:rPr>
      <w:rFonts w:ascii="Arial" w:hAnsi="Arial"/>
      <w:b/>
      <w:bCs/>
      <w:szCs w:val="20"/>
    </w:rPr>
  </w:style>
  <w:style w:type="paragraph" w:styleId="Corpodetexto">
    <w:name w:val="Body Text"/>
    <w:basedOn w:val="Normal"/>
    <w:link w:val="CorpodetextoChar"/>
    <w:rsid w:val="00DC4E3F"/>
    <w:rPr>
      <w:rFonts w:ascii="Arial" w:hAnsi="Arial"/>
      <w:sz w:val="22"/>
      <w:szCs w:val="20"/>
    </w:rPr>
  </w:style>
  <w:style w:type="paragraph" w:styleId="Lista">
    <w:name w:val="List"/>
    <w:basedOn w:val="Corpodetexto"/>
    <w:rsid w:val="001A6DE6"/>
    <w:rPr>
      <w:rFonts w:cs="Mangal"/>
    </w:rPr>
  </w:style>
  <w:style w:type="paragraph" w:customStyle="1" w:styleId="Legenda1">
    <w:name w:val="Legenda1"/>
    <w:basedOn w:val="Normal"/>
    <w:qFormat/>
    <w:rsid w:val="001A6DE6"/>
    <w:pPr>
      <w:suppressLineNumbers/>
      <w:spacing w:before="120" w:after="120"/>
    </w:pPr>
    <w:rPr>
      <w:rFonts w:cs="Mangal"/>
      <w:i/>
      <w:iCs/>
    </w:rPr>
  </w:style>
  <w:style w:type="paragraph" w:customStyle="1" w:styleId="ndice">
    <w:name w:val="Índice"/>
    <w:basedOn w:val="Normal"/>
    <w:qFormat/>
    <w:rsid w:val="001A6DE6"/>
    <w:pPr>
      <w:suppressLineNumbers/>
    </w:pPr>
    <w:rPr>
      <w:rFonts w:cs="Mangal"/>
    </w:rPr>
  </w:style>
  <w:style w:type="paragraph" w:customStyle="1" w:styleId="Texto">
    <w:name w:val="Texto"/>
    <w:basedOn w:val="Normal"/>
    <w:autoRedefine/>
    <w:qFormat/>
    <w:rsid w:val="00DC4E3F"/>
    <w:pPr>
      <w:keepLines/>
      <w:tabs>
        <w:tab w:val="left" w:pos="1843"/>
      </w:tabs>
      <w:spacing w:after="120"/>
      <w:ind w:left="1843" w:firstLine="567"/>
    </w:pPr>
    <w:rPr>
      <w:rFonts w:ascii="Tahoma" w:hAnsi="Tahoma" w:cs="Tahoma"/>
      <w:color w:val="000000"/>
      <w:sz w:val="18"/>
    </w:rPr>
  </w:style>
  <w:style w:type="paragraph" w:customStyle="1" w:styleId="Cabealho1">
    <w:name w:val="Cabeçalho1"/>
    <w:basedOn w:val="Normal"/>
    <w:link w:val="CabealhoChar"/>
    <w:unhideWhenUsed/>
    <w:rsid w:val="00E00126"/>
    <w:pPr>
      <w:tabs>
        <w:tab w:val="center" w:pos="4252"/>
        <w:tab w:val="right" w:pos="8504"/>
      </w:tabs>
    </w:pPr>
  </w:style>
  <w:style w:type="paragraph" w:customStyle="1" w:styleId="Rodap1">
    <w:name w:val="Rodapé1"/>
    <w:basedOn w:val="Normal"/>
    <w:link w:val="RodapChar"/>
    <w:unhideWhenUsed/>
    <w:rsid w:val="00E00126"/>
    <w:pPr>
      <w:tabs>
        <w:tab w:val="center" w:pos="4252"/>
        <w:tab w:val="right" w:pos="8504"/>
      </w:tabs>
    </w:pPr>
  </w:style>
  <w:style w:type="paragraph" w:styleId="Textodebalo">
    <w:name w:val="Balloon Text"/>
    <w:basedOn w:val="Normal"/>
    <w:link w:val="TextodebaloChar"/>
    <w:unhideWhenUsed/>
    <w:qFormat/>
    <w:rsid w:val="00E00126"/>
    <w:rPr>
      <w:rFonts w:ascii="Segoe UI" w:hAnsi="Segoe UI" w:cs="Segoe UI"/>
      <w:sz w:val="18"/>
      <w:szCs w:val="18"/>
    </w:rPr>
  </w:style>
  <w:style w:type="paragraph" w:customStyle="1" w:styleId="TextoBoletim">
    <w:name w:val="TextoBoletim"/>
    <w:basedOn w:val="Texto"/>
    <w:autoRedefine/>
    <w:qFormat/>
    <w:rsid w:val="00DC4E3F"/>
    <w:pPr>
      <w:tabs>
        <w:tab w:val="left" w:pos="3261"/>
      </w:tabs>
      <w:spacing w:after="0"/>
      <w:ind w:left="0" w:firstLine="0"/>
    </w:pPr>
    <w:rPr>
      <w:rFonts w:ascii="Verdana" w:hAnsi="Verdana" w:cs="Arial"/>
      <w:sz w:val="24"/>
      <w:lang w:eastAsia="en-US"/>
    </w:rPr>
  </w:style>
  <w:style w:type="paragraph" w:customStyle="1" w:styleId="Titulo1Boletim">
    <w:name w:val="Titulo1_Boletim"/>
    <w:basedOn w:val="Ttulo11"/>
    <w:autoRedefine/>
    <w:qFormat/>
    <w:rsid w:val="00DC4E3F"/>
    <w:pPr>
      <w:shd w:val="clear" w:color="auto" w:fill="000000"/>
      <w:spacing w:before="360" w:after="360"/>
      <w:ind w:left="0"/>
      <w:jc w:val="center"/>
    </w:pPr>
    <w:rPr>
      <w:color w:val="FFFFFF"/>
      <w:sz w:val="20"/>
    </w:rPr>
  </w:style>
  <w:style w:type="paragraph" w:styleId="Recuonormal">
    <w:name w:val="Normal Indent"/>
    <w:basedOn w:val="Normal"/>
    <w:qFormat/>
    <w:rsid w:val="00DC4E3F"/>
    <w:pPr>
      <w:tabs>
        <w:tab w:val="left" w:pos="1270"/>
      </w:tabs>
      <w:spacing w:after="120"/>
      <w:ind w:left="720" w:firstLine="567"/>
    </w:pPr>
    <w:rPr>
      <w:rFonts w:ascii="Arial" w:hAnsi="Arial" w:cs="Arial"/>
      <w:color w:val="000000"/>
      <w:lang w:val="pt-PT"/>
    </w:rPr>
  </w:style>
  <w:style w:type="paragraph" w:styleId="Corpodetexto2">
    <w:name w:val="Body Text 2"/>
    <w:basedOn w:val="Normal"/>
    <w:link w:val="Corpodetexto2Char"/>
    <w:qFormat/>
    <w:rsid w:val="00DC4E3F"/>
    <w:pPr>
      <w:spacing w:line="360" w:lineRule="auto"/>
    </w:pPr>
    <w:rPr>
      <w:rFonts w:ascii="Arial" w:hAnsi="Arial"/>
    </w:rPr>
  </w:style>
  <w:style w:type="paragraph" w:styleId="Recuodecorpodetexto">
    <w:name w:val="Body Text Indent"/>
    <w:basedOn w:val="Normal"/>
    <w:link w:val="RecuodecorpodetextoChar"/>
    <w:rsid w:val="00DC4E3F"/>
    <w:pPr>
      <w:spacing w:after="120"/>
      <w:ind w:left="283"/>
    </w:pPr>
  </w:style>
  <w:style w:type="paragraph" w:customStyle="1" w:styleId="BodyText21">
    <w:name w:val="Body Text 21"/>
    <w:basedOn w:val="Normal"/>
    <w:qFormat/>
    <w:rsid w:val="00DC4E3F"/>
    <w:pPr>
      <w:spacing w:line="360" w:lineRule="auto"/>
      <w:jc w:val="both"/>
    </w:pPr>
    <w:rPr>
      <w:rFonts w:ascii="Arial" w:hAnsi="Arial"/>
    </w:rPr>
  </w:style>
  <w:style w:type="paragraph" w:customStyle="1" w:styleId="Resumo">
    <w:name w:val="Resumo"/>
    <w:basedOn w:val="Normal"/>
    <w:qFormat/>
    <w:rsid w:val="00DC4E3F"/>
    <w:pPr>
      <w:tabs>
        <w:tab w:val="left" w:pos="1270"/>
      </w:tabs>
      <w:spacing w:after="120"/>
      <w:ind w:firstLine="567"/>
    </w:pPr>
    <w:rPr>
      <w:rFonts w:ascii="Arial" w:hAnsi="Arial" w:cs="Arial"/>
      <w:color w:val="000000"/>
    </w:rPr>
  </w:style>
  <w:style w:type="paragraph" w:customStyle="1" w:styleId="CAIXINHA">
    <w:name w:val="CAIXINHA"/>
    <w:basedOn w:val="Normal"/>
    <w:autoRedefine/>
    <w:qFormat/>
    <w:rsid w:val="00DC4E3F"/>
    <w:pPr>
      <w:keepNext/>
      <w:jc w:val="both"/>
      <w:outlineLvl w:val="1"/>
    </w:pPr>
    <w:rPr>
      <w:rFonts w:ascii="Verdana" w:hAnsi="Verdana" w:cs="Arial"/>
      <w:b/>
      <w:bCs/>
      <w:iCs/>
      <w:lang w:eastAsia="en-US"/>
    </w:rPr>
  </w:style>
  <w:style w:type="paragraph" w:customStyle="1" w:styleId="RealarTexto">
    <w:name w:val="Realçar_Texto"/>
    <w:basedOn w:val="TituloBoletim2"/>
    <w:autoRedefine/>
    <w:qFormat/>
    <w:rsid w:val="00DC4E3F"/>
    <w:pPr>
      <w:jc w:val="center"/>
    </w:pPr>
    <w:rPr>
      <w:rFonts w:ascii="Arial" w:hAnsi="Arial" w:cs="Arial"/>
      <w:sz w:val="24"/>
      <w:lang w:val="pt-BR"/>
    </w:rPr>
  </w:style>
  <w:style w:type="paragraph" w:customStyle="1" w:styleId="TituloBoletim2">
    <w:name w:val="Titulo_Boletim2"/>
    <w:basedOn w:val="Ttulo21"/>
    <w:autoRedefine/>
    <w:qFormat/>
    <w:rsid w:val="00DC4E3F"/>
    <w:pPr>
      <w:widowControl/>
      <w:spacing w:after="240"/>
      <w:ind w:firstLine="0"/>
      <w:jc w:val="left"/>
    </w:pPr>
    <w:rPr>
      <w:rFonts w:ascii="Tahoma" w:hAnsi="Tahoma" w:cs="Tahoma"/>
      <w:bCs/>
      <w:iCs/>
      <w:sz w:val="20"/>
      <w:lang w:val="en-US" w:eastAsia="en-US"/>
    </w:rPr>
  </w:style>
  <w:style w:type="paragraph" w:styleId="Textoembloco">
    <w:name w:val="Block Text"/>
    <w:basedOn w:val="Normal"/>
    <w:qFormat/>
    <w:rsid w:val="00DC4E3F"/>
    <w:pPr>
      <w:spacing w:beforeAutospacing="1" w:afterAutospacing="1" w:line="360" w:lineRule="auto"/>
      <w:ind w:left="720" w:right="720"/>
      <w:jc w:val="both"/>
    </w:pPr>
    <w:rPr>
      <w:rFonts w:ascii="Arial" w:hAnsi="Arial" w:cs="Arial"/>
      <w:i/>
      <w:iCs/>
      <w:color w:val="000000"/>
    </w:rPr>
  </w:style>
  <w:style w:type="paragraph" w:styleId="Corpodetexto3">
    <w:name w:val="Body Text 3"/>
    <w:basedOn w:val="Normal"/>
    <w:link w:val="Corpodetexto3Char"/>
    <w:qFormat/>
    <w:rsid w:val="00DC4E3F"/>
    <w:pPr>
      <w:spacing w:after="120"/>
    </w:pPr>
    <w:rPr>
      <w:sz w:val="16"/>
      <w:szCs w:val="16"/>
    </w:rPr>
  </w:style>
  <w:style w:type="paragraph" w:styleId="Recuodecorpodetexto2">
    <w:name w:val="Body Text Indent 2"/>
    <w:basedOn w:val="Normal"/>
    <w:link w:val="Recuodecorpodetexto2Char"/>
    <w:qFormat/>
    <w:rsid w:val="00DC4E3F"/>
    <w:pPr>
      <w:spacing w:after="120" w:line="480" w:lineRule="auto"/>
      <w:ind w:left="283"/>
    </w:pPr>
  </w:style>
  <w:style w:type="paragraph" w:styleId="Recuodecorpodetexto3">
    <w:name w:val="Body Text Indent 3"/>
    <w:basedOn w:val="Normal"/>
    <w:link w:val="Recuodecorpodetexto3Char"/>
    <w:qFormat/>
    <w:rsid w:val="00DC4E3F"/>
    <w:pPr>
      <w:spacing w:after="120"/>
      <w:ind w:left="283"/>
    </w:pPr>
    <w:rPr>
      <w:sz w:val="16"/>
      <w:szCs w:val="16"/>
    </w:rPr>
  </w:style>
  <w:style w:type="paragraph" w:customStyle="1" w:styleId="TabelaBoletim">
    <w:name w:val="Tabela_Boletim"/>
    <w:basedOn w:val="Tabela"/>
    <w:autoRedefine/>
    <w:qFormat/>
    <w:rsid w:val="00DC4E3F"/>
    <w:pPr>
      <w:shd w:val="solid" w:color="C0C0C0" w:fill="0C0C0C"/>
      <w:tabs>
        <w:tab w:val="left" w:pos="1270"/>
      </w:tabs>
      <w:spacing w:before="120" w:after="120"/>
    </w:pPr>
    <w:rPr>
      <w:rFonts w:cs="Tahoma"/>
      <w:caps/>
      <w:sz w:val="22"/>
      <w:szCs w:val="22"/>
      <w:lang w:eastAsia="en-US"/>
    </w:rPr>
  </w:style>
  <w:style w:type="paragraph" w:customStyle="1" w:styleId="Tabela">
    <w:name w:val="Tabela"/>
    <w:basedOn w:val="Normal"/>
    <w:autoRedefine/>
    <w:qFormat/>
    <w:rsid w:val="00DC4E3F"/>
    <w:pPr>
      <w:jc w:val="center"/>
    </w:pPr>
    <w:rPr>
      <w:rFonts w:ascii="Tahoma" w:hAnsi="Tahoma" w:cs="Arial"/>
      <w:b/>
      <w:sz w:val="18"/>
      <w:szCs w:val="20"/>
      <w:lang w:val="pt-PT"/>
    </w:rPr>
  </w:style>
  <w:style w:type="paragraph" w:customStyle="1" w:styleId="TextoTabelaBoletim">
    <w:name w:val="TextoTabelaBoletim"/>
    <w:basedOn w:val="TabelaBoletim"/>
    <w:autoRedefine/>
    <w:qFormat/>
    <w:rsid w:val="00DC4E3F"/>
    <w:pPr>
      <w:shd w:val="clear" w:color="auto" w:fill="auto"/>
      <w:jc w:val="both"/>
    </w:pPr>
    <w:rPr>
      <w:rFonts w:ascii="Arial" w:hAnsi="Arial" w:cs="Arial"/>
      <w:b w:val="0"/>
      <w:caps w:val="0"/>
      <w:sz w:val="24"/>
      <w:szCs w:val="24"/>
    </w:rPr>
  </w:style>
  <w:style w:type="paragraph" w:customStyle="1" w:styleId="TextoRodape">
    <w:name w:val="TextoRodape"/>
    <w:basedOn w:val="Rodap1"/>
    <w:autoRedefine/>
    <w:qFormat/>
    <w:rsid w:val="00DC4E3F"/>
    <w:pPr>
      <w:tabs>
        <w:tab w:val="center" w:pos="4320"/>
        <w:tab w:val="right" w:pos="8640"/>
      </w:tabs>
    </w:pPr>
    <w:rPr>
      <w:rFonts w:ascii="Tahoma" w:hAnsi="Tahoma" w:cs="Tahoma"/>
      <w:color w:val="808080"/>
      <w:sz w:val="16"/>
      <w:szCs w:val="16"/>
    </w:rPr>
  </w:style>
  <w:style w:type="paragraph" w:styleId="Textodecomentrio">
    <w:name w:val="annotation text"/>
    <w:basedOn w:val="Normal"/>
    <w:link w:val="TextodecomentrioChar"/>
    <w:semiHidden/>
    <w:qFormat/>
    <w:rsid w:val="00DC4E3F"/>
    <w:rPr>
      <w:rFonts w:ascii="Arial" w:hAnsi="Arial"/>
      <w:sz w:val="20"/>
      <w:szCs w:val="20"/>
    </w:rPr>
  </w:style>
  <w:style w:type="paragraph" w:customStyle="1" w:styleId="Padro">
    <w:name w:val="Padrão"/>
    <w:qFormat/>
    <w:rsid w:val="00DC4E3F"/>
    <w:rPr>
      <w:rFonts w:ascii="Times New Roman" w:eastAsia="Times New Roman" w:hAnsi="Times New Roman" w:cs="Times New Roman"/>
      <w:color w:val="00000A"/>
      <w:sz w:val="24"/>
      <w:szCs w:val="20"/>
      <w:lang w:eastAsia="pt-BR"/>
    </w:rPr>
  </w:style>
  <w:style w:type="paragraph" w:customStyle="1" w:styleId="PADRAO">
    <w:name w:val="PADRAO"/>
    <w:qFormat/>
    <w:rsid w:val="00DC4E3F"/>
    <w:pPr>
      <w:ind w:right="2160"/>
    </w:pPr>
    <w:rPr>
      <w:rFonts w:ascii="Times New Roman" w:eastAsia="Times New Roman" w:hAnsi="Times New Roman" w:cs="Times New Roman"/>
      <w:color w:val="000000"/>
      <w:sz w:val="24"/>
      <w:szCs w:val="20"/>
      <w:lang w:eastAsia="pt-BR"/>
    </w:rPr>
  </w:style>
  <w:style w:type="paragraph" w:customStyle="1" w:styleId="Recuonormal1">
    <w:name w:val="Recuo normal1"/>
    <w:basedOn w:val="Normal"/>
    <w:qFormat/>
    <w:rsid w:val="00DC4E3F"/>
    <w:pPr>
      <w:tabs>
        <w:tab w:val="left" w:pos="9190"/>
      </w:tabs>
      <w:suppressAutoHyphens/>
      <w:spacing w:after="120"/>
      <w:ind w:left="720" w:firstLine="567"/>
    </w:pPr>
    <w:rPr>
      <w:rFonts w:ascii="Arial" w:hAnsi="Arial" w:cs="Arial"/>
      <w:color w:val="000000"/>
      <w:lang w:val="pt-PT" w:eastAsia="ar-SA"/>
    </w:rPr>
  </w:style>
  <w:style w:type="paragraph" w:customStyle="1" w:styleId="Recuodocorpodetexto">
    <w:name w:val="Recuo do corpo de texto"/>
    <w:basedOn w:val="Padro"/>
    <w:qFormat/>
    <w:rsid w:val="00DC4E3F"/>
    <w:pPr>
      <w:ind w:left="709" w:firstLine="1"/>
    </w:pPr>
  </w:style>
  <w:style w:type="paragraph" w:customStyle="1" w:styleId="Preformatted">
    <w:name w:val="Preformatted"/>
    <w:basedOn w:val="Normal"/>
    <w:qFormat/>
    <w:rsid w:val="00DC4E3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Contedo1">
    <w:name w:val="Conteúdo 1"/>
    <w:basedOn w:val="Padro"/>
    <w:qFormat/>
    <w:rsid w:val="00DC4E3F"/>
    <w:pPr>
      <w:spacing w:before="120" w:after="120"/>
    </w:pPr>
    <w:rPr>
      <w:b/>
      <w:caps/>
    </w:rPr>
  </w:style>
  <w:style w:type="paragraph" w:customStyle="1" w:styleId="padro0">
    <w:name w:val="padro"/>
    <w:basedOn w:val="Normal"/>
    <w:qFormat/>
    <w:rsid w:val="00DC4E3F"/>
    <w:pPr>
      <w:snapToGrid w:val="0"/>
    </w:pPr>
  </w:style>
  <w:style w:type="paragraph" w:customStyle="1" w:styleId="Sumrio11">
    <w:name w:val="Sumário 11"/>
    <w:basedOn w:val="Normal"/>
    <w:next w:val="Normal"/>
    <w:autoRedefine/>
    <w:rsid w:val="00DC4E3F"/>
    <w:pPr>
      <w:widowControl w:val="0"/>
      <w:tabs>
        <w:tab w:val="right" w:leader="dot" w:pos="9327"/>
      </w:tabs>
      <w:spacing w:before="240"/>
      <w:ind w:right="-284"/>
    </w:pPr>
    <w:rPr>
      <w:rFonts w:ascii="Arial" w:hAnsi="Arial" w:cs="Arial"/>
      <w:caps/>
      <w:color w:val="000000"/>
      <w:szCs w:val="20"/>
    </w:rPr>
  </w:style>
  <w:style w:type="paragraph" w:customStyle="1" w:styleId="SCSubttuloCentralizado">
    <w:name w:val="SC SubtítuloCentralizado"/>
    <w:next w:val="Normal"/>
    <w:qFormat/>
    <w:rsid w:val="00DC4E3F"/>
    <w:pPr>
      <w:widowControl w:val="0"/>
      <w:spacing w:before="260" w:after="390"/>
      <w:jc w:val="center"/>
    </w:pPr>
    <w:rPr>
      <w:rFonts w:ascii="Times New Roman" w:eastAsia="Times New Roman" w:hAnsi="Times New Roman" w:cs="Times New Roman"/>
      <w:b/>
      <w:caps/>
      <w:color w:val="000000"/>
      <w:sz w:val="26"/>
      <w:szCs w:val="20"/>
      <w:lang w:eastAsia="pt-BR"/>
    </w:rPr>
  </w:style>
  <w:style w:type="paragraph" w:customStyle="1" w:styleId="WW-Padro">
    <w:name w:val="WW-Padrão"/>
    <w:qFormat/>
    <w:rsid w:val="00DC4E3F"/>
    <w:pPr>
      <w:suppressAutoHyphens/>
    </w:pPr>
    <w:rPr>
      <w:rFonts w:ascii="Times New Roman" w:eastAsia="Arial" w:hAnsi="Times New Roman" w:cs="Times New Roman"/>
      <w:color w:val="00000A"/>
      <w:sz w:val="24"/>
      <w:szCs w:val="20"/>
      <w:lang w:val="en-US" w:eastAsia="ar-SA"/>
    </w:rPr>
  </w:style>
  <w:style w:type="paragraph" w:customStyle="1" w:styleId="Corpodetexto31">
    <w:name w:val="Corpo de texto 31"/>
    <w:basedOn w:val="Normal"/>
    <w:qFormat/>
    <w:rsid w:val="001A6DE6"/>
    <w:pPr>
      <w:jc w:val="both"/>
    </w:pPr>
    <w:rPr>
      <w:rFonts w:ascii="Arial" w:hAnsi="Arial" w:cs="Arial"/>
      <w:b/>
      <w:bCs/>
      <w:lang w:val="pt-PT"/>
    </w:rPr>
  </w:style>
  <w:style w:type="paragraph" w:customStyle="1" w:styleId="Corpodetexto21">
    <w:name w:val="Corpo de texto 21"/>
    <w:basedOn w:val="Normal"/>
    <w:qFormat/>
    <w:rsid w:val="001A6DE6"/>
    <w:pPr>
      <w:jc w:val="both"/>
    </w:pPr>
    <w:rPr>
      <w:rFonts w:ascii="Arial" w:hAnsi="Arial" w:cs="Arial"/>
      <w:szCs w:val="20"/>
    </w:rPr>
  </w:style>
  <w:style w:type="table" w:styleId="Tabelacomgrade">
    <w:name w:val="Table Grid"/>
    <w:basedOn w:val="Tabelanormal"/>
    <w:rsid w:val="00E00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7248D"/>
    <w:pPr>
      <w:spacing w:after="200" w:line="276" w:lineRule="auto"/>
      <w:ind w:left="720"/>
      <w:contextualSpacing/>
    </w:pPr>
    <w:rPr>
      <w:rFonts w:asciiTheme="minorHAnsi" w:eastAsiaTheme="minorHAnsi" w:hAnsiTheme="minorHAnsi" w:cstheme="minorBidi"/>
      <w:color w:val="auto"/>
      <w:sz w:val="22"/>
      <w:szCs w:val="22"/>
      <w:lang w:eastAsia="en-US"/>
    </w:rPr>
  </w:style>
  <w:style w:type="paragraph" w:styleId="Cabealho">
    <w:name w:val="header"/>
    <w:basedOn w:val="Normal"/>
    <w:link w:val="CabealhoChar1"/>
    <w:unhideWhenUsed/>
    <w:rsid w:val="0057248D"/>
    <w:pPr>
      <w:tabs>
        <w:tab w:val="center" w:pos="4252"/>
        <w:tab w:val="right" w:pos="8504"/>
      </w:tabs>
    </w:pPr>
  </w:style>
  <w:style w:type="character" w:customStyle="1" w:styleId="CabealhoChar1">
    <w:name w:val="Cabeçalho Char1"/>
    <w:basedOn w:val="Fontepargpadro"/>
    <w:link w:val="Cabealho"/>
    <w:rsid w:val="0057248D"/>
    <w:rPr>
      <w:rFonts w:ascii="Times New Roman" w:eastAsia="Times New Roman" w:hAnsi="Times New Roman" w:cs="Times New Roman"/>
      <w:color w:val="00000A"/>
      <w:sz w:val="24"/>
      <w:szCs w:val="24"/>
      <w:lang w:eastAsia="pt-BR"/>
    </w:rPr>
  </w:style>
  <w:style w:type="paragraph" w:styleId="Rodap">
    <w:name w:val="footer"/>
    <w:basedOn w:val="Normal"/>
    <w:link w:val="RodapChar1"/>
    <w:unhideWhenUsed/>
    <w:rsid w:val="0057248D"/>
    <w:pPr>
      <w:tabs>
        <w:tab w:val="center" w:pos="4252"/>
        <w:tab w:val="right" w:pos="8504"/>
      </w:tabs>
    </w:pPr>
  </w:style>
  <w:style w:type="character" w:customStyle="1" w:styleId="RodapChar1">
    <w:name w:val="Rodapé Char1"/>
    <w:basedOn w:val="Fontepargpadro"/>
    <w:link w:val="Rodap"/>
    <w:rsid w:val="0057248D"/>
    <w:rPr>
      <w:rFonts w:ascii="Times New Roman" w:eastAsia="Times New Roman" w:hAnsi="Times New Roman" w:cs="Times New Roman"/>
      <w:color w:val="00000A"/>
      <w:sz w:val="24"/>
      <w:szCs w:val="24"/>
      <w:lang w:eastAsia="pt-BR"/>
    </w:rPr>
  </w:style>
  <w:style w:type="character" w:customStyle="1" w:styleId="Ttulo6Char1">
    <w:name w:val="Título 6 Char1"/>
    <w:basedOn w:val="Fontepargpadro"/>
    <w:link w:val="Ttulo6"/>
    <w:rsid w:val="004A1D31"/>
    <w:rPr>
      <w:rFonts w:ascii="Arial" w:eastAsia="Times New Roman" w:hAnsi="Arial" w:cs="Times New Roman"/>
      <w:b/>
      <w:color w:val="000000"/>
      <w:sz w:val="24"/>
      <w:szCs w:val="20"/>
      <w:lang w:eastAsia="pt-BR"/>
    </w:rPr>
  </w:style>
  <w:style w:type="character" w:customStyle="1" w:styleId="Ttulo3Char1">
    <w:name w:val="Título 3 Char1"/>
    <w:basedOn w:val="Fontepargpadro"/>
    <w:link w:val="Ttulo3"/>
    <w:rsid w:val="004F18C6"/>
    <w:rPr>
      <w:rFonts w:asciiTheme="majorHAnsi" w:eastAsiaTheme="majorEastAsia" w:hAnsiTheme="majorHAnsi" w:cstheme="majorBidi"/>
      <w:color w:val="1F4D78" w:themeColor="accent1" w:themeShade="7F"/>
      <w:sz w:val="24"/>
      <w:szCs w:val="24"/>
      <w:lang w:eastAsia="pt-BR"/>
    </w:rPr>
  </w:style>
  <w:style w:type="paragraph" w:styleId="NormalWeb">
    <w:name w:val="Normal (Web)"/>
    <w:basedOn w:val="Normal"/>
    <w:uiPriority w:val="99"/>
    <w:semiHidden/>
    <w:unhideWhenUsed/>
    <w:rsid w:val="004F18C6"/>
    <w:pPr>
      <w:spacing w:before="100" w:beforeAutospacing="1" w:after="100" w:afterAutospacing="1"/>
    </w:pPr>
    <w:rPr>
      <w:color w:val="auto"/>
    </w:rPr>
  </w:style>
  <w:style w:type="character" w:customStyle="1" w:styleId="Ttulo1Char1">
    <w:name w:val="Título 1 Char1"/>
    <w:basedOn w:val="Fontepargpadro"/>
    <w:link w:val="Ttulo1"/>
    <w:rsid w:val="009270C7"/>
    <w:rPr>
      <w:rFonts w:asciiTheme="majorHAnsi" w:eastAsiaTheme="majorEastAsia" w:hAnsiTheme="majorHAnsi" w:cstheme="majorBidi"/>
      <w:color w:val="2E74B5" w:themeColor="accent1" w:themeShade="BF"/>
      <w:sz w:val="32"/>
      <w:szCs w:val="32"/>
      <w:lang w:eastAsia="pt-BR"/>
    </w:rPr>
  </w:style>
  <w:style w:type="character" w:customStyle="1" w:styleId="Ttulo4Char1">
    <w:name w:val="Título 4 Char1"/>
    <w:basedOn w:val="Fontepargpadro"/>
    <w:link w:val="Ttulo4"/>
    <w:rsid w:val="009270C7"/>
    <w:rPr>
      <w:rFonts w:asciiTheme="majorHAnsi" w:eastAsiaTheme="majorEastAsia" w:hAnsiTheme="majorHAnsi" w:cstheme="majorBidi"/>
      <w:i/>
      <w:iCs/>
      <w:color w:val="2E74B5" w:themeColor="accent1" w:themeShade="BF"/>
      <w:sz w:val="24"/>
      <w:szCs w:val="24"/>
      <w:lang w:eastAsia="pt-BR"/>
    </w:rPr>
  </w:style>
  <w:style w:type="character" w:customStyle="1" w:styleId="Ttulo5Char1">
    <w:name w:val="Título 5 Char1"/>
    <w:basedOn w:val="Fontepargpadro"/>
    <w:link w:val="Ttulo5"/>
    <w:semiHidden/>
    <w:rsid w:val="009270C7"/>
    <w:rPr>
      <w:rFonts w:asciiTheme="majorHAnsi" w:eastAsiaTheme="majorEastAsia" w:hAnsiTheme="majorHAnsi" w:cstheme="majorBidi"/>
      <w:color w:val="2E74B5" w:themeColor="accent1" w:themeShade="BF"/>
      <w:sz w:val="24"/>
      <w:szCs w:val="24"/>
      <w:lang w:eastAsia="pt-BR"/>
    </w:rPr>
  </w:style>
  <w:style w:type="character" w:styleId="Forte">
    <w:name w:val="Strong"/>
    <w:qFormat/>
    <w:rsid w:val="009270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5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6</Pages>
  <Words>2244</Words>
  <Characters>12122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CTB1 - Sandra</dc:creator>
  <cp:lastModifiedBy>User</cp:lastModifiedBy>
  <cp:revision>70</cp:revision>
  <cp:lastPrinted>2019-05-16T20:29:00Z</cp:lastPrinted>
  <dcterms:created xsi:type="dcterms:W3CDTF">2020-02-05T21:41:00Z</dcterms:created>
  <dcterms:modified xsi:type="dcterms:W3CDTF">2024-01-19T18:31:00Z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